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C3A1" w14:textId="2D8522D0" w:rsidR="001D6AFB" w:rsidRPr="00D63B1E" w:rsidRDefault="00AC5C1F" w:rsidP="00AC5C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8E2C66">
        <w:rPr>
          <w:rFonts w:ascii="Times New Roman" w:hAnsi="Times New Roman" w:cs="Times New Roman"/>
          <w:b/>
        </w:rPr>
        <w:t xml:space="preserve">             </w:t>
      </w:r>
      <w:r w:rsidR="001D6AFB" w:rsidRPr="00D63B1E">
        <w:rPr>
          <w:rFonts w:ascii="Times New Roman" w:hAnsi="Times New Roman" w:cs="Times New Roman"/>
          <w:b/>
        </w:rPr>
        <w:t>УТВЕРЖДАЮ</w:t>
      </w:r>
    </w:p>
    <w:p w14:paraId="08EDE1AA" w14:textId="77777777" w:rsidR="001D6AFB" w:rsidRPr="00D63B1E" w:rsidRDefault="001D6AFB" w:rsidP="001D6AFB">
      <w:pPr>
        <w:jc w:val="center"/>
        <w:rPr>
          <w:rFonts w:ascii="Times New Roman" w:hAnsi="Times New Roman" w:cs="Times New Roman"/>
          <w:b/>
        </w:rPr>
      </w:pPr>
      <w:r w:rsidRPr="00D63B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8E2C66">
        <w:rPr>
          <w:rFonts w:ascii="Times New Roman" w:hAnsi="Times New Roman" w:cs="Times New Roman"/>
          <w:b/>
        </w:rPr>
        <w:t xml:space="preserve">      </w:t>
      </w:r>
      <w:r w:rsidRPr="00D63B1E">
        <w:rPr>
          <w:rFonts w:ascii="Times New Roman" w:hAnsi="Times New Roman" w:cs="Times New Roman"/>
          <w:b/>
        </w:rPr>
        <w:t>Заведующий МБДОУ</w:t>
      </w:r>
    </w:p>
    <w:p w14:paraId="28F6F8FF" w14:textId="77777777" w:rsidR="001D6AFB" w:rsidRDefault="001D6AFB" w:rsidP="001D6AFB">
      <w:pPr>
        <w:jc w:val="right"/>
        <w:rPr>
          <w:rFonts w:ascii="Times New Roman" w:hAnsi="Times New Roman" w:cs="Times New Roman"/>
          <w:b/>
        </w:rPr>
      </w:pPr>
      <w:r w:rsidRPr="00D63B1E">
        <w:rPr>
          <w:rFonts w:ascii="Times New Roman" w:hAnsi="Times New Roman" w:cs="Times New Roman"/>
          <w:b/>
        </w:rPr>
        <w:t xml:space="preserve"> </w:t>
      </w:r>
      <w:r w:rsidR="008E2C66">
        <w:rPr>
          <w:rFonts w:ascii="Times New Roman" w:hAnsi="Times New Roman" w:cs="Times New Roman"/>
          <w:b/>
        </w:rPr>
        <w:t xml:space="preserve">  </w:t>
      </w:r>
      <w:r w:rsidRPr="00D63B1E">
        <w:rPr>
          <w:rFonts w:ascii="Times New Roman" w:hAnsi="Times New Roman" w:cs="Times New Roman"/>
          <w:b/>
        </w:rPr>
        <w:t xml:space="preserve"> «Каменский детский сад»</w:t>
      </w:r>
    </w:p>
    <w:p w14:paraId="25BB17FE" w14:textId="6BF645B2" w:rsidR="008E2C66" w:rsidRPr="00D63B1E" w:rsidRDefault="00AC5C1F" w:rsidP="00AC5C1F">
      <w:pPr>
        <w:tabs>
          <w:tab w:val="left" w:pos="73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Д.В. Николаева</w:t>
      </w:r>
    </w:p>
    <w:p w14:paraId="15943E72" w14:textId="65A8448C" w:rsidR="001D6AFB" w:rsidRDefault="001D6AFB" w:rsidP="00AC5C1F">
      <w:pPr>
        <w:rPr>
          <w:rFonts w:ascii="Times New Roman" w:hAnsi="Times New Roman" w:cs="Times New Roman"/>
          <w:b/>
        </w:rPr>
      </w:pPr>
    </w:p>
    <w:p w14:paraId="732C66B7" w14:textId="53EAEA00" w:rsidR="001D6AFB" w:rsidRPr="00D63B1E" w:rsidRDefault="008E2C66" w:rsidP="008E2C66">
      <w:pPr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AC5C1F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«</w:t>
      </w:r>
      <w:r w:rsidR="00AC5C1F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» </w:t>
      </w:r>
      <w:r w:rsidR="00AC5C1F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202</w:t>
      </w:r>
      <w:r w:rsidR="00AC5C1F">
        <w:rPr>
          <w:rFonts w:ascii="Times New Roman" w:hAnsi="Times New Roman" w:cs="Times New Roman"/>
          <w:b/>
        </w:rPr>
        <w:t>3</w:t>
      </w:r>
      <w:r w:rsidR="001D6AFB" w:rsidRPr="00D63B1E">
        <w:rPr>
          <w:rFonts w:ascii="Times New Roman" w:hAnsi="Times New Roman" w:cs="Times New Roman"/>
          <w:b/>
        </w:rPr>
        <w:t xml:space="preserve"> г.</w:t>
      </w:r>
    </w:p>
    <w:p w14:paraId="096D6961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45705B1F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02648689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6589FA2D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794F8A55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7B7AC4A1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2FD6481B" w14:textId="77777777" w:rsidR="00D85119" w:rsidRDefault="00D85119" w:rsidP="003E7F5C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14:paraId="4A98F1C6" w14:textId="77777777" w:rsidR="003E7F5C" w:rsidRDefault="003E7F5C" w:rsidP="003E7F5C">
      <w:pPr>
        <w:pStyle w:val="3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Отчет</w:t>
      </w:r>
    </w:p>
    <w:p w14:paraId="68801B15" w14:textId="77777777" w:rsidR="003E7F5C" w:rsidRDefault="003E7F5C" w:rsidP="003E7F5C">
      <w:pPr>
        <w:pStyle w:val="30"/>
        <w:shd w:val="clear" w:color="auto" w:fill="auto"/>
        <w:spacing w:line="382" w:lineRule="auto"/>
      </w:pPr>
      <w:r>
        <w:rPr>
          <w:color w:val="000000"/>
          <w:lang w:eastAsia="ru-RU" w:bidi="ru-RU"/>
        </w:rPr>
        <w:t>о результатах самообследования</w:t>
      </w:r>
      <w:r>
        <w:rPr>
          <w:color w:val="000000"/>
          <w:lang w:eastAsia="ru-RU" w:bidi="ru-RU"/>
        </w:rPr>
        <w:br/>
        <w:t>муниципального бюджетного дошкольного</w:t>
      </w:r>
      <w:r>
        <w:rPr>
          <w:color w:val="000000"/>
          <w:lang w:eastAsia="ru-RU" w:bidi="ru-RU"/>
        </w:rPr>
        <w:br/>
        <w:t>образовательного учреждения</w:t>
      </w:r>
    </w:p>
    <w:p w14:paraId="159BF2E3" w14:textId="77777777" w:rsidR="00D85119" w:rsidRDefault="003E7F5C" w:rsidP="00D85119">
      <w:pPr>
        <w:pStyle w:val="30"/>
        <w:shd w:val="clear" w:color="auto" w:fill="auto"/>
        <w:spacing w:after="6060" w:line="240" w:lineRule="auto"/>
        <w:ind w:left="2860"/>
        <w:jc w:val="left"/>
        <w:rPr>
          <w:b w:val="0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>«Каменский детский сад»</w:t>
      </w:r>
      <w:r w:rsidR="00D85119">
        <w:rPr>
          <w:b w:val="0"/>
          <w:bCs w:val="0"/>
          <w:color w:val="000000"/>
          <w:lang w:eastAsia="ru-RU" w:bidi="ru-RU"/>
        </w:rPr>
        <w:t xml:space="preserve"> </w:t>
      </w:r>
    </w:p>
    <w:p w14:paraId="1AC1A46A" w14:textId="77777777" w:rsidR="00D85119" w:rsidRDefault="00D85119" w:rsidP="003E7F5C">
      <w:pPr>
        <w:pStyle w:val="1"/>
        <w:shd w:val="clear" w:color="auto" w:fill="auto"/>
        <w:spacing w:line="257" w:lineRule="auto"/>
        <w:jc w:val="center"/>
        <w:rPr>
          <w:b/>
          <w:bCs/>
          <w:color w:val="000000"/>
          <w:lang w:eastAsia="ru-RU" w:bidi="ru-RU"/>
        </w:rPr>
      </w:pPr>
    </w:p>
    <w:p w14:paraId="3F66F719" w14:textId="77777777" w:rsidR="00AC5C1F" w:rsidRDefault="00AC5C1F" w:rsidP="003E7F5C">
      <w:pPr>
        <w:pStyle w:val="1"/>
        <w:shd w:val="clear" w:color="auto" w:fill="auto"/>
        <w:spacing w:line="257" w:lineRule="auto"/>
        <w:jc w:val="center"/>
        <w:rPr>
          <w:b/>
          <w:bCs/>
          <w:color w:val="000000"/>
          <w:lang w:eastAsia="ru-RU" w:bidi="ru-RU"/>
        </w:rPr>
      </w:pPr>
    </w:p>
    <w:p w14:paraId="79A4714E" w14:textId="77777777" w:rsidR="00AC5C1F" w:rsidRDefault="00AC5C1F" w:rsidP="003E7F5C">
      <w:pPr>
        <w:pStyle w:val="1"/>
        <w:shd w:val="clear" w:color="auto" w:fill="auto"/>
        <w:spacing w:line="257" w:lineRule="auto"/>
        <w:jc w:val="center"/>
        <w:rPr>
          <w:b/>
          <w:bCs/>
          <w:color w:val="000000"/>
          <w:lang w:eastAsia="ru-RU" w:bidi="ru-RU"/>
        </w:rPr>
      </w:pPr>
    </w:p>
    <w:p w14:paraId="51F1D4D9" w14:textId="77777777" w:rsidR="00AC5C1F" w:rsidRDefault="00AC5C1F" w:rsidP="003E7F5C">
      <w:pPr>
        <w:pStyle w:val="1"/>
        <w:shd w:val="clear" w:color="auto" w:fill="auto"/>
        <w:spacing w:line="257" w:lineRule="auto"/>
        <w:jc w:val="center"/>
        <w:rPr>
          <w:b/>
          <w:bCs/>
          <w:color w:val="000000"/>
          <w:lang w:eastAsia="ru-RU" w:bidi="ru-RU"/>
        </w:rPr>
      </w:pPr>
    </w:p>
    <w:p w14:paraId="11CD47F5" w14:textId="4315BC64" w:rsidR="00D85119" w:rsidRDefault="008177EC" w:rsidP="003E7F5C">
      <w:pPr>
        <w:pStyle w:val="1"/>
        <w:shd w:val="clear" w:color="auto" w:fill="auto"/>
        <w:spacing w:line="257" w:lineRule="auto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            </w:t>
      </w:r>
      <w:r w:rsidR="0064270A">
        <w:rPr>
          <w:b/>
          <w:bCs/>
          <w:color w:val="000000"/>
          <w:lang w:eastAsia="ru-RU" w:bidi="ru-RU"/>
        </w:rPr>
        <w:t>202</w:t>
      </w:r>
      <w:r w:rsidR="00AC5C1F">
        <w:rPr>
          <w:b/>
          <w:bCs/>
          <w:color w:val="000000"/>
          <w:lang w:eastAsia="ru-RU" w:bidi="ru-RU"/>
        </w:rPr>
        <w:t>1</w:t>
      </w:r>
      <w:r w:rsidR="0064270A">
        <w:rPr>
          <w:b/>
          <w:bCs/>
          <w:color w:val="000000"/>
          <w:lang w:eastAsia="ru-RU" w:bidi="ru-RU"/>
        </w:rPr>
        <w:t>-202</w:t>
      </w:r>
      <w:r w:rsidR="00AC5C1F">
        <w:rPr>
          <w:b/>
          <w:bCs/>
          <w:color w:val="000000"/>
          <w:lang w:eastAsia="ru-RU" w:bidi="ru-RU"/>
        </w:rPr>
        <w:t>2</w:t>
      </w:r>
      <w:r w:rsidR="0064270A">
        <w:rPr>
          <w:b/>
          <w:bCs/>
          <w:color w:val="000000"/>
          <w:lang w:eastAsia="ru-RU" w:bidi="ru-RU"/>
        </w:rPr>
        <w:t xml:space="preserve"> учебный год</w:t>
      </w:r>
    </w:p>
    <w:p w14:paraId="0B4E467E" w14:textId="77777777" w:rsidR="003E7F5C" w:rsidRPr="00B67100" w:rsidRDefault="003E7F5C" w:rsidP="003E7F5C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  <w:r w:rsidRPr="00B67100">
        <w:rPr>
          <w:b/>
          <w:bCs/>
          <w:color w:val="000000"/>
          <w:sz w:val="28"/>
          <w:szCs w:val="28"/>
          <w:lang w:eastAsia="ru-RU" w:bidi="ru-RU"/>
        </w:rPr>
        <w:t>Общая характеристика учреждения.</w:t>
      </w:r>
    </w:p>
    <w:p w14:paraId="54F303FF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72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Муниципальное бюджетное дошкольное образовательное учреждение «Каменский </w:t>
      </w:r>
      <w:r w:rsidR="00D94634" w:rsidRPr="00B67100">
        <w:rPr>
          <w:color w:val="000000"/>
          <w:sz w:val="28"/>
          <w:szCs w:val="28"/>
          <w:lang w:eastAsia="ru-RU" w:bidi="ru-RU"/>
        </w:rPr>
        <w:t xml:space="preserve">детский </w:t>
      </w:r>
      <w:r w:rsidRPr="00B67100">
        <w:rPr>
          <w:color w:val="000000"/>
          <w:sz w:val="28"/>
          <w:szCs w:val="28"/>
          <w:lang w:eastAsia="ru-RU" w:bidi="ru-RU"/>
        </w:rPr>
        <w:t>сад» расположено по адресу: Красноярский край, Ачинский район, д.</w:t>
      </w:r>
      <w:r w:rsidR="00D94634" w:rsidRPr="00B67100">
        <w:rPr>
          <w:color w:val="000000"/>
          <w:sz w:val="28"/>
          <w:szCs w:val="28"/>
          <w:lang w:eastAsia="ru-RU" w:bidi="ru-RU"/>
        </w:rPr>
        <w:t xml:space="preserve"> </w:t>
      </w:r>
      <w:r w:rsidRPr="00B67100">
        <w:rPr>
          <w:color w:val="000000"/>
          <w:sz w:val="28"/>
          <w:szCs w:val="28"/>
          <w:lang w:eastAsia="ru-RU" w:bidi="ru-RU"/>
        </w:rPr>
        <w:t>Каменка, в/г №13, д.13., тел. 6-30-</w:t>
      </w:r>
      <w:r w:rsidR="00D94634" w:rsidRPr="00B67100">
        <w:rPr>
          <w:color w:val="000000"/>
          <w:sz w:val="28"/>
          <w:szCs w:val="28"/>
          <w:lang w:eastAsia="ru-RU" w:bidi="ru-RU"/>
        </w:rPr>
        <w:t>23.</w:t>
      </w:r>
    </w:p>
    <w:p w14:paraId="09ED3EA2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44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Год основания учреждения - 1982 г.</w:t>
      </w:r>
    </w:p>
    <w:p w14:paraId="6D887D07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34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Функции Учредителя выполняет в пределах делегированных полномочий Управление образования администрации Ачинского района.</w:t>
      </w:r>
    </w:p>
    <w:p w14:paraId="28316DE1" w14:textId="2B7AE081" w:rsidR="003E7F5C" w:rsidRPr="00B67100" w:rsidRDefault="003E7F5C" w:rsidP="003E7F5C">
      <w:pPr>
        <w:pStyle w:val="1"/>
        <w:shd w:val="clear" w:color="auto" w:fill="auto"/>
        <w:spacing w:line="257" w:lineRule="auto"/>
        <w:ind w:firstLine="46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Непосредственное управление МБДОУ осуществляет заведующи</w:t>
      </w:r>
      <w:r w:rsidR="00D94634" w:rsidRPr="00B67100">
        <w:rPr>
          <w:color w:val="000000"/>
          <w:sz w:val="28"/>
          <w:szCs w:val="28"/>
          <w:lang w:eastAsia="ru-RU" w:bidi="ru-RU"/>
        </w:rPr>
        <w:t xml:space="preserve">й </w:t>
      </w:r>
      <w:r w:rsidR="00AC5C1F">
        <w:rPr>
          <w:color w:val="000000"/>
          <w:sz w:val="28"/>
          <w:szCs w:val="28"/>
          <w:lang w:eastAsia="ru-RU" w:bidi="ru-RU"/>
        </w:rPr>
        <w:t>–</w:t>
      </w:r>
      <w:r w:rsidR="00D94634" w:rsidRPr="00B67100">
        <w:rPr>
          <w:color w:val="000000"/>
          <w:sz w:val="28"/>
          <w:szCs w:val="28"/>
          <w:lang w:eastAsia="ru-RU" w:bidi="ru-RU"/>
        </w:rPr>
        <w:t xml:space="preserve"> </w:t>
      </w:r>
      <w:r w:rsidR="00AC5C1F">
        <w:rPr>
          <w:color w:val="000000"/>
          <w:sz w:val="28"/>
          <w:szCs w:val="28"/>
          <w:lang w:eastAsia="ru-RU" w:bidi="ru-RU"/>
        </w:rPr>
        <w:t>Николаева Дарья Владимировна</w:t>
      </w:r>
      <w:r w:rsidRPr="00B67100">
        <w:rPr>
          <w:color w:val="000000"/>
          <w:sz w:val="28"/>
          <w:szCs w:val="28"/>
          <w:lang w:eastAsia="ru-RU" w:bidi="ru-RU"/>
        </w:rPr>
        <w:t>, назначенный учредителем.</w:t>
      </w:r>
    </w:p>
    <w:p w14:paraId="0B511FCB" w14:textId="77777777" w:rsidR="003E7F5C" w:rsidRPr="00B67100" w:rsidRDefault="003E7F5C" w:rsidP="003E7F5C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 состав органов самоуправления входят:</w:t>
      </w:r>
    </w:p>
    <w:p w14:paraId="423D5410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spacing w:line="257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Педагогический совет.</w:t>
      </w:r>
    </w:p>
    <w:p w14:paraId="45CEAED2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spacing w:line="257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Общее собрание трудового коллектива.</w:t>
      </w:r>
    </w:p>
    <w:p w14:paraId="2515934B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34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Взаимодействие органов самоуправления регламентируется разработанными локальными актами МБДОУ: Уставом, Положением о педагогическом совете, Положением об общем собрании трудового коллектива.</w:t>
      </w:r>
    </w:p>
    <w:p w14:paraId="47C07864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16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Лицензия на право ведения образовательной деятельности серия 24Л01 №0002427 (№ 9190-л от 01 февраля 2017г.).</w:t>
      </w:r>
    </w:p>
    <w:p w14:paraId="3DD76D7E" w14:textId="10638DB8" w:rsidR="003E7F5C" w:rsidRPr="00B67100" w:rsidRDefault="003E7F5C" w:rsidP="003E7F5C">
      <w:pPr>
        <w:pStyle w:val="1"/>
        <w:shd w:val="clear" w:color="auto" w:fill="auto"/>
        <w:spacing w:after="320" w:line="257" w:lineRule="auto"/>
        <w:ind w:firstLine="80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 МБДОУ «Каменс</w:t>
      </w:r>
      <w:r w:rsidR="00D94634" w:rsidRPr="00B67100">
        <w:rPr>
          <w:color w:val="000000"/>
          <w:sz w:val="28"/>
          <w:szCs w:val="28"/>
          <w:lang w:eastAsia="ru-RU" w:bidi="ru-RU"/>
        </w:rPr>
        <w:t>кий детский сад» функционируют 3</w:t>
      </w:r>
      <w:r w:rsidRPr="00B67100">
        <w:rPr>
          <w:color w:val="000000"/>
          <w:sz w:val="28"/>
          <w:szCs w:val="28"/>
          <w:lang w:eastAsia="ru-RU" w:bidi="ru-RU"/>
        </w:rPr>
        <w:t xml:space="preserve"> </w:t>
      </w:r>
      <w:r w:rsidR="00D94634" w:rsidRPr="00B67100">
        <w:rPr>
          <w:color w:val="000000"/>
          <w:sz w:val="28"/>
          <w:szCs w:val="28"/>
          <w:lang w:eastAsia="ru-RU" w:bidi="ru-RU"/>
        </w:rPr>
        <w:t xml:space="preserve">разновозрастные </w:t>
      </w:r>
      <w:r w:rsidRPr="00B67100">
        <w:rPr>
          <w:color w:val="000000"/>
          <w:sz w:val="28"/>
          <w:szCs w:val="28"/>
          <w:lang w:eastAsia="ru-RU" w:bidi="ru-RU"/>
        </w:rPr>
        <w:t>групп</w:t>
      </w:r>
      <w:r w:rsidR="00D94634" w:rsidRPr="00B67100">
        <w:rPr>
          <w:color w:val="000000"/>
          <w:sz w:val="28"/>
          <w:szCs w:val="28"/>
          <w:lang w:eastAsia="ru-RU" w:bidi="ru-RU"/>
        </w:rPr>
        <w:t>ы, которые посещают 3</w:t>
      </w:r>
      <w:r w:rsidR="008177EC">
        <w:rPr>
          <w:color w:val="000000"/>
          <w:sz w:val="28"/>
          <w:szCs w:val="28"/>
          <w:lang w:eastAsia="ru-RU" w:bidi="ru-RU"/>
        </w:rPr>
        <w:t>2</w:t>
      </w:r>
      <w:r w:rsidR="00D94634" w:rsidRPr="00B67100">
        <w:rPr>
          <w:color w:val="000000"/>
          <w:sz w:val="28"/>
          <w:szCs w:val="28"/>
          <w:lang w:eastAsia="ru-RU" w:bidi="ru-RU"/>
        </w:rPr>
        <w:t xml:space="preserve"> воспитанника</w:t>
      </w:r>
      <w:r w:rsidRPr="00B67100">
        <w:rPr>
          <w:color w:val="000000"/>
          <w:sz w:val="28"/>
          <w:szCs w:val="28"/>
          <w:lang w:eastAsia="ru-RU" w:bidi="ru-RU"/>
        </w:rPr>
        <w:t>.</w:t>
      </w:r>
    </w:p>
    <w:p w14:paraId="0C905A76" w14:textId="77777777" w:rsidR="003E7F5C" w:rsidRPr="00B67100" w:rsidRDefault="003E7F5C" w:rsidP="003E7F5C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  <w:r w:rsidRPr="00B67100">
        <w:rPr>
          <w:b/>
          <w:bCs/>
          <w:color w:val="000000"/>
          <w:sz w:val="28"/>
          <w:szCs w:val="28"/>
          <w:lang w:eastAsia="ru-RU" w:bidi="ru-RU"/>
        </w:rPr>
        <w:t>Особенности образовательного процесса.</w:t>
      </w:r>
    </w:p>
    <w:p w14:paraId="18EB129F" w14:textId="24037873" w:rsidR="003E7F5C" w:rsidRPr="00B67100" w:rsidRDefault="003E7F5C" w:rsidP="003E7F5C">
      <w:pPr>
        <w:pStyle w:val="1"/>
        <w:shd w:val="clear" w:color="auto" w:fill="auto"/>
        <w:spacing w:line="257" w:lineRule="auto"/>
        <w:ind w:firstLine="72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Деятельность МБДОУ осуществляется на основании Закона РФ «Об образовании в Российской Федерации», образовательной программы дошкольного образования МБДОУ, адаптированной образовательной программы МБДОУ для д</w:t>
      </w:r>
      <w:r w:rsidR="00812F5D" w:rsidRPr="00B67100">
        <w:rPr>
          <w:color w:val="000000"/>
          <w:sz w:val="28"/>
          <w:szCs w:val="28"/>
          <w:lang w:eastAsia="ru-RU" w:bidi="ru-RU"/>
        </w:rPr>
        <w:t>етей с ЗПР</w:t>
      </w:r>
      <w:r w:rsidRPr="00B67100">
        <w:rPr>
          <w:color w:val="000000"/>
          <w:sz w:val="28"/>
          <w:szCs w:val="28"/>
          <w:lang w:eastAsia="ru-RU" w:bidi="ru-RU"/>
        </w:rPr>
        <w:t>, программы Развития МБДОУ</w:t>
      </w:r>
      <w:r w:rsidR="00812F5D" w:rsidRPr="00B67100">
        <w:rPr>
          <w:color w:val="000000"/>
          <w:sz w:val="28"/>
          <w:szCs w:val="28"/>
          <w:lang w:eastAsia="ru-RU" w:bidi="ru-RU"/>
        </w:rPr>
        <w:t>,</w:t>
      </w:r>
      <w:r w:rsidRPr="00B67100">
        <w:rPr>
          <w:color w:val="000000"/>
          <w:sz w:val="28"/>
          <w:szCs w:val="28"/>
          <w:lang w:eastAsia="ru-RU" w:bidi="ru-RU"/>
        </w:rPr>
        <w:t xml:space="preserve"> которые включают основные аспекты воспитательно</w:t>
      </w:r>
      <w:r w:rsidR="00AC5C1F">
        <w:rPr>
          <w:color w:val="000000"/>
          <w:sz w:val="28"/>
          <w:szCs w:val="28"/>
          <w:lang w:eastAsia="ru-RU" w:bidi="ru-RU"/>
        </w:rPr>
        <w:t xml:space="preserve"> </w:t>
      </w:r>
      <w:r w:rsidRPr="00B67100">
        <w:rPr>
          <w:color w:val="000000"/>
          <w:sz w:val="28"/>
          <w:szCs w:val="28"/>
          <w:lang w:eastAsia="ru-RU" w:bidi="ru-RU"/>
        </w:rPr>
        <w:softHyphen/>
        <w:t>образовательной работы с детьми дошкольного возраста.</w:t>
      </w:r>
    </w:p>
    <w:p w14:paraId="0D36289E" w14:textId="77777777" w:rsidR="003E7F5C" w:rsidRPr="00B67100" w:rsidRDefault="003E7F5C" w:rsidP="003E7F5C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Основными целями деятельности МБДОУ являются:</w:t>
      </w:r>
    </w:p>
    <w:p w14:paraId="71C0FA7B" w14:textId="77777777" w:rsidR="003E7F5C" w:rsidRPr="00B67100" w:rsidRDefault="003E7F5C" w:rsidP="003E7F5C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-обеспечение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14:paraId="13562CA9" w14:textId="77777777" w:rsidR="003E7F5C" w:rsidRPr="00B67100" w:rsidRDefault="003E7F5C" w:rsidP="003E7F5C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-создание условий для развития познавательного интереса, творческих способностей, физических качеств воспитанников образовательного учреждения.</w:t>
      </w:r>
    </w:p>
    <w:p w14:paraId="6BFBF921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44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Достижение цели обеспечивается:</w:t>
      </w:r>
    </w:p>
    <w:p w14:paraId="3C91477F" w14:textId="77777777" w:rsidR="003E7F5C" w:rsidRPr="00AC5C1F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line="257" w:lineRule="auto"/>
        <w:jc w:val="both"/>
        <w:rPr>
          <w:sz w:val="28"/>
          <w:szCs w:val="28"/>
        </w:rPr>
      </w:pPr>
      <w:r w:rsidRPr="00AC5C1F">
        <w:rPr>
          <w:color w:val="000000"/>
          <w:sz w:val="28"/>
          <w:szCs w:val="28"/>
          <w:lang w:eastAsia="ru-RU" w:bidi="ru-RU"/>
        </w:rPr>
        <w:t>реализацией образовательной программы дошкольного образования МБДОУ, адаптированной образовательной программы дошкольного образования МБДОУ для д</w:t>
      </w:r>
      <w:r w:rsidR="00812F5D" w:rsidRPr="00AC5C1F">
        <w:rPr>
          <w:color w:val="000000"/>
          <w:sz w:val="28"/>
          <w:szCs w:val="28"/>
          <w:lang w:eastAsia="ru-RU" w:bidi="ru-RU"/>
        </w:rPr>
        <w:t>етей с ЗПР, разработанной</w:t>
      </w:r>
      <w:r w:rsidRPr="00AC5C1F">
        <w:rPr>
          <w:color w:val="000000"/>
          <w:sz w:val="28"/>
          <w:szCs w:val="28"/>
          <w:lang w:eastAsia="ru-RU" w:bidi="ru-RU"/>
        </w:rPr>
        <w:t xml:space="preserve"> в соответствии с ФГОС ДО;</w:t>
      </w:r>
    </w:p>
    <w:p w14:paraId="2C70AB2E" w14:textId="77777777" w:rsidR="003E7F5C" w:rsidRPr="00B67100" w:rsidRDefault="00812F5D" w:rsidP="003E7F5C">
      <w:pPr>
        <w:pStyle w:val="1"/>
        <w:numPr>
          <w:ilvl w:val="0"/>
          <w:numId w:val="1"/>
        </w:numPr>
        <w:shd w:val="clear" w:color="auto" w:fill="auto"/>
        <w:tabs>
          <w:tab w:val="left" w:pos="350"/>
        </w:tabs>
        <w:spacing w:line="257" w:lineRule="auto"/>
        <w:jc w:val="both"/>
        <w:rPr>
          <w:sz w:val="28"/>
          <w:szCs w:val="28"/>
        </w:rPr>
      </w:pPr>
      <w:r w:rsidRPr="00AC5C1F">
        <w:rPr>
          <w:color w:val="000000"/>
          <w:sz w:val="28"/>
          <w:szCs w:val="28"/>
          <w:lang w:eastAsia="ru-RU" w:bidi="ru-RU"/>
        </w:rPr>
        <w:t>использованием воспитателями</w:t>
      </w:r>
      <w:r w:rsidR="003E7F5C" w:rsidRPr="00AC5C1F">
        <w:rPr>
          <w:color w:val="000000"/>
          <w:sz w:val="28"/>
          <w:szCs w:val="28"/>
          <w:lang w:eastAsia="ru-RU" w:bidi="ru-RU"/>
        </w:rPr>
        <w:t xml:space="preserve"> педагогических технологий.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Педагогами в </w:t>
      </w:r>
      <w:r w:rsidR="003E7F5C" w:rsidRPr="00B67100">
        <w:rPr>
          <w:color w:val="000000"/>
          <w:sz w:val="28"/>
          <w:szCs w:val="28"/>
          <w:lang w:eastAsia="ru-RU" w:bidi="ru-RU"/>
        </w:rPr>
        <w:lastRenderedPageBreak/>
        <w:t>образовательной деятельности с детьми применяются современные педагогические технологии по основным направлениям образовательных пр</w:t>
      </w:r>
      <w:r w:rsidR="00037AE0" w:rsidRPr="00B67100">
        <w:rPr>
          <w:color w:val="000000"/>
          <w:sz w:val="28"/>
          <w:szCs w:val="28"/>
          <w:lang w:eastAsia="ru-RU" w:bidi="ru-RU"/>
        </w:rPr>
        <w:t>ограмм МБДОУ и методики: «Социо-</w:t>
      </w:r>
      <w:r w:rsidR="003E7F5C" w:rsidRPr="00B67100">
        <w:rPr>
          <w:color w:val="000000"/>
          <w:sz w:val="28"/>
          <w:szCs w:val="28"/>
          <w:lang w:eastAsia="ru-RU" w:bidi="ru-RU"/>
        </w:rPr>
        <w:t>игровые подходы к педагогике» В.М. Букатова, «Я, ты, мы» О.Л.</w:t>
      </w:r>
      <w:r w:rsidR="00037AE0" w:rsidRPr="00B67100">
        <w:rPr>
          <w:color w:val="000000"/>
          <w:sz w:val="28"/>
          <w:szCs w:val="28"/>
          <w:lang w:eastAsia="ru-RU" w:bidi="ru-RU"/>
        </w:rPr>
        <w:t xml:space="preserve"> </w:t>
      </w:r>
      <w:r w:rsidR="003E7F5C" w:rsidRPr="00B67100">
        <w:rPr>
          <w:color w:val="000000"/>
          <w:sz w:val="28"/>
          <w:szCs w:val="28"/>
          <w:lang w:eastAsia="ru-RU" w:bidi="ru-RU"/>
        </w:rPr>
        <w:t>Князевой, «Приобщение детей к истокам русской народной культуры» О.Л.</w:t>
      </w:r>
      <w:r w:rsidR="00037AE0" w:rsidRPr="00B67100">
        <w:rPr>
          <w:color w:val="000000"/>
          <w:sz w:val="28"/>
          <w:szCs w:val="28"/>
          <w:lang w:eastAsia="ru-RU" w:bidi="ru-RU"/>
        </w:rPr>
        <w:t xml:space="preserve"> </w:t>
      </w:r>
      <w:r w:rsidR="003E7F5C" w:rsidRPr="00B67100">
        <w:rPr>
          <w:color w:val="000000"/>
          <w:sz w:val="28"/>
          <w:szCs w:val="28"/>
          <w:lang w:eastAsia="ru-RU" w:bidi="ru-RU"/>
        </w:rPr>
        <w:t>Князевой, способствующие формированию умения договариваться, помогать друг другу, проявлять инициативу и творчество; «Волшебный мир звуков и слов» Е.А. Пожиленко, «Развитие воображения и речи детей 4-7 лет» Е.А. Алябьевой, «Риторика + театр» С. Машевской, направленные на развитие всех компонентов устной речи; «Неизведанное рядом» О.В. Дыбиной, «Проектная деятельность дошкольников» Н.Е. Веракса, «Метод проектов в дошкольном образовании» С.М</w:t>
      </w:r>
      <w:r w:rsidR="00037AE0" w:rsidRPr="00B67100">
        <w:rPr>
          <w:color w:val="000000"/>
          <w:sz w:val="28"/>
          <w:szCs w:val="28"/>
          <w:lang w:eastAsia="ru-RU" w:bidi="ru-RU"/>
        </w:rPr>
        <w:t xml:space="preserve"> </w:t>
      </w:r>
      <w:r w:rsidR="003E7F5C" w:rsidRPr="00B67100">
        <w:rPr>
          <w:color w:val="000000"/>
          <w:sz w:val="28"/>
          <w:szCs w:val="28"/>
          <w:lang w:eastAsia="ru-RU" w:bidi="ru-RU"/>
        </w:rPr>
        <w:t>.Оберемок, позволяющие развивать познавательно-исследовательскую деятельность; «Подготовка и проведение театрализованных игр в детском саду» Т.П. Петровой, способствующую развитию творческой самостоятельности детей. А также используют в своей работе здоровьесберегающие технологии и методики: «Развитие мелкой и пальцевой моторики у детей дошкольного возраста» Л. А. Ремезовой, «Формирование основ здорового образа жизни» Н.П. Новиковой, самомассаж в игровой форме «Гимнастика маленьких волшебников» с целью формирования начальных представлений о здоровом образе жизни и укреплению психофизического здоровья;</w:t>
      </w:r>
    </w:p>
    <w:p w14:paraId="7963C798" w14:textId="3430A779" w:rsidR="003E7F5C" w:rsidRPr="00B67100" w:rsidRDefault="003E7F5C" w:rsidP="00092A23">
      <w:pPr>
        <w:pStyle w:val="1"/>
        <w:numPr>
          <w:ilvl w:val="0"/>
          <w:numId w:val="1"/>
        </w:numPr>
        <w:shd w:val="clear" w:color="auto" w:fill="auto"/>
        <w:tabs>
          <w:tab w:val="left" w:pos="215"/>
        </w:tabs>
        <w:ind w:firstLine="567"/>
        <w:jc w:val="both"/>
        <w:rPr>
          <w:sz w:val="28"/>
          <w:szCs w:val="28"/>
        </w:rPr>
      </w:pPr>
      <w:r w:rsidRPr="00AC5C1F">
        <w:rPr>
          <w:color w:val="000000"/>
          <w:sz w:val="28"/>
          <w:szCs w:val="28"/>
          <w:lang w:eastAsia="ru-RU" w:bidi="ru-RU"/>
        </w:rPr>
        <w:t>организацией системы психоло</w:t>
      </w:r>
      <w:r w:rsidR="00037AE0" w:rsidRPr="00AC5C1F">
        <w:rPr>
          <w:color w:val="000000"/>
          <w:sz w:val="28"/>
          <w:szCs w:val="28"/>
          <w:lang w:eastAsia="ru-RU" w:bidi="ru-RU"/>
        </w:rPr>
        <w:t>го</w:t>
      </w:r>
      <w:r w:rsidR="00AC5C1F">
        <w:rPr>
          <w:color w:val="000000"/>
          <w:sz w:val="28"/>
          <w:szCs w:val="28"/>
          <w:lang w:eastAsia="ru-RU" w:bidi="ru-RU"/>
        </w:rPr>
        <w:t xml:space="preserve"> </w:t>
      </w:r>
      <w:r w:rsidR="00037AE0" w:rsidRPr="00AC5C1F">
        <w:rPr>
          <w:color w:val="000000"/>
          <w:sz w:val="28"/>
          <w:szCs w:val="28"/>
          <w:lang w:eastAsia="ru-RU" w:bidi="ru-RU"/>
        </w:rPr>
        <w:t>—</w:t>
      </w:r>
      <w:r w:rsidRPr="00AC5C1F">
        <w:rPr>
          <w:color w:val="000000"/>
          <w:sz w:val="28"/>
          <w:szCs w:val="28"/>
          <w:lang w:eastAsia="ru-RU" w:bidi="ru-RU"/>
        </w:rPr>
        <w:t>педагогического сопровождения</w:t>
      </w:r>
      <w:r w:rsidRPr="00B67100">
        <w:rPr>
          <w:i/>
          <w:iCs/>
          <w:color w:val="000000"/>
          <w:sz w:val="28"/>
          <w:szCs w:val="28"/>
          <w:lang w:eastAsia="ru-RU" w:bidi="ru-RU"/>
        </w:rPr>
        <w:t xml:space="preserve">. </w:t>
      </w:r>
      <w:r w:rsidRPr="00B67100">
        <w:rPr>
          <w:color w:val="000000"/>
          <w:sz w:val="28"/>
          <w:szCs w:val="28"/>
          <w:lang w:eastAsia="ru-RU" w:bidi="ru-RU"/>
        </w:rPr>
        <w:t>Для своевременного выявления и комплексного сопровождения детей с ограниченными возможностями здоровья в МБДОУ действу</w:t>
      </w:r>
      <w:r w:rsidR="00037AE0" w:rsidRPr="00B67100">
        <w:rPr>
          <w:color w:val="000000"/>
          <w:sz w:val="28"/>
          <w:szCs w:val="28"/>
          <w:lang w:eastAsia="ru-RU" w:bidi="ru-RU"/>
        </w:rPr>
        <w:t>ет структура - психолого-педагогический консилиум (П</w:t>
      </w:r>
      <w:r w:rsidRPr="00B67100">
        <w:rPr>
          <w:color w:val="000000"/>
          <w:sz w:val="28"/>
          <w:szCs w:val="28"/>
          <w:lang w:eastAsia="ru-RU" w:bidi="ru-RU"/>
        </w:rPr>
        <w:t>Пк), в который обращаются родители, имеющие трудности в воспитании, образовании и развитии своего ребенка.</w:t>
      </w:r>
    </w:p>
    <w:p w14:paraId="03ED01CA" w14:textId="77777777" w:rsidR="003E7F5C" w:rsidRPr="00B67100" w:rsidRDefault="003E7F5C" w:rsidP="00092A23">
      <w:pPr>
        <w:pStyle w:val="1"/>
        <w:shd w:val="clear" w:color="auto" w:fill="auto"/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Эффективность коррекционно-развивающего сопровождения детей имеющими трудности в освоении основной образовательной программы МБДОУ достигается за счет применения специалистами эффективных педагогич</w:t>
      </w:r>
      <w:r w:rsidR="00092A23" w:rsidRPr="00B67100">
        <w:rPr>
          <w:color w:val="000000"/>
          <w:sz w:val="28"/>
          <w:szCs w:val="28"/>
          <w:lang w:eastAsia="ru-RU" w:bidi="ru-RU"/>
        </w:rPr>
        <w:t>еских технологий</w:t>
      </w:r>
      <w:r w:rsidRPr="00B67100">
        <w:rPr>
          <w:color w:val="000000"/>
          <w:sz w:val="28"/>
          <w:szCs w:val="28"/>
          <w:lang w:eastAsia="ru-RU" w:bidi="ru-RU"/>
        </w:rPr>
        <w:t xml:space="preserve">. </w:t>
      </w:r>
    </w:p>
    <w:p w14:paraId="366A67B1" w14:textId="77777777" w:rsidR="003E7F5C" w:rsidRPr="00B67100" w:rsidRDefault="003E7F5C" w:rsidP="00092A23">
      <w:pPr>
        <w:pStyle w:val="1"/>
        <w:shd w:val="clear" w:color="auto" w:fill="auto"/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Контингент воспитанников в основном социально благополучный, дети из полных семей. Состав родителей представлен рабочими и служащими.</w:t>
      </w:r>
    </w:p>
    <w:p w14:paraId="2B18CBD1" w14:textId="77777777" w:rsidR="003E7F5C" w:rsidRPr="00B67100" w:rsidRDefault="003E7F5C" w:rsidP="003E7F5C">
      <w:pPr>
        <w:pStyle w:val="1"/>
        <w:shd w:val="clear" w:color="auto" w:fill="auto"/>
        <w:ind w:firstLine="46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 течение учебного года педагоги оказывали педагогическую и психологическую помощь родителям по вопросам воспитания и развития детей через:</w:t>
      </w:r>
    </w:p>
    <w:p w14:paraId="714FD495" w14:textId="77777777" w:rsidR="003E7F5C" w:rsidRPr="00B67100" w:rsidRDefault="003E7F5C" w:rsidP="00092A23">
      <w:pPr>
        <w:pStyle w:val="1"/>
        <w:shd w:val="clear" w:color="auto" w:fill="auto"/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• консультационные формы, такие как «15 минутки», «Открытый диалог»;</w:t>
      </w:r>
    </w:p>
    <w:p w14:paraId="1E9B5928" w14:textId="77777777" w:rsidR="003E7F5C" w:rsidRPr="00B67100" w:rsidRDefault="003E7F5C" w:rsidP="00092A23">
      <w:pPr>
        <w:pStyle w:val="1"/>
        <w:numPr>
          <w:ilvl w:val="0"/>
          <w:numId w:val="2"/>
        </w:numPr>
        <w:shd w:val="clear" w:color="auto" w:fill="auto"/>
        <w:tabs>
          <w:tab w:val="left" w:pos="453"/>
        </w:tabs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оформление информационного поля на темы: «Знакомьтесь! Наша группа!», «Советы специалистов в ДОУ»</w:t>
      </w:r>
      <w:r w:rsidR="002E10BA" w:rsidRPr="00B67100">
        <w:rPr>
          <w:color w:val="000000"/>
          <w:sz w:val="28"/>
          <w:szCs w:val="28"/>
          <w:lang w:eastAsia="ru-RU" w:bidi="ru-RU"/>
        </w:rPr>
        <w:t>,</w:t>
      </w:r>
      <w:r w:rsidRPr="00B67100">
        <w:rPr>
          <w:color w:val="000000"/>
          <w:sz w:val="28"/>
          <w:szCs w:val="28"/>
          <w:lang w:eastAsia="ru-RU" w:bidi="ru-RU"/>
        </w:rPr>
        <w:t xml:space="preserve"> «Дисциплина</w:t>
      </w:r>
      <w:r w:rsidR="00092A23" w:rsidRPr="00B67100">
        <w:rPr>
          <w:color w:val="000000"/>
          <w:sz w:val="28"/>
          <w:szCs w:val="28"/>
          <w:lang w:eastAsia="ru-RU" w:bidi="ru-RU"/>
        </w:rPr>
        <w:t xml:space="preserve"> на улице - залог безопасности»</w:t>
      </w:r>
      <w:r w:rsidRPr="00B67100">
        <w:rPr>
          <w:color w:val="000000"/>
          <w:sz w:val="28"/>
          <w:szCs w:val="28"/>
          <w:lang w:eastAsia="ru-RU" w:bidi="ru-RU"/>
        </w:rPr>
        <w:t xml:space="preserve"> и др.;</w:t>
      </w:r>
    </w:p>
    <w:p w14:paraId="48B82547" w14:textId="77777777" w:rsidR="003E7F5C" w:rsidRPr="00B67100" w:rsidRDefault="003E7F5C" w:rsidP="00092A23">
      <w:pPr>
        <w:pStyle w:val="1"/>
        <w:numPr>
          <w:ilvl w:val="0"/>
          <w:numId w:val="2"/>
        </w:numPr>
        <w:shd w:val="clear" w:color="auto" w:fill="auto"/>
        <w:tabs>
          <w:tab w:val="left" w:pos="453"/>
        </w:tabs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марафон здоровья «Да здравствует здоровье, спорт и улыбка!»;</w:t>
      </w:r>
    </w:p>
    <w:p w14:paraId="5B7AF526" w14:textId="77777777" w:rsidR="003E7F5C" w:rsidRPr="00B67100" w:rsidRDefault="003E7F5C" w:rsidP="00092A23">
      <w:pPr>
        <w:pStyle w:val="1"/>
        <w:numPr>
          <w:ilvl w:val="0"/>
          <w:numId w:val="2"/>
        </w:numPr>
        <w:shd w:val="clear" w:color="auto" w:fill="auto"/>
        <w:tabs>
          <w:tab w:val="left" w:pos="453"/>
        </w:tabs>
        <w:spacing w:line="262" w:lineRule="auto"/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рубрику «Советы родителей» различной тематики;</w:t>
      </w:r>
    </w:p>
    <w:p w14:paraId="171BA346" w14:textId="77777777" w:rsidR="003E7F5C" w:rsidRPr="00B67100" w:rsidRDefault="003E7F5C" w:rsidP="00092A23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spacing w:line="262" w:lineRule="auto"/>
        <w:ind w:firstLine="426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родительские собрания «Как развивать самостоятельность и </w:t>
      </w:r>
      <w:r w:rsidRPr="00B67100">
        <w:rPr>
          <w:color w:val="000000"/>
          <w:sz w:val="28"/>
          <w:szCs w:val="28"/>
          <w:lang w:eastAsia="ru-RU" w:bidi="ru-RU"/>
        </w:rPr>
        <w:lastRenderedPageBreak/>
        <w:t>инициативность у детей дошкольного возраста», «Патриотическое воспитание дошкольников через приобщение к национальной культуре», «Новые открытия в новом учебном году»;</w:t>
      </w:r>
    </w:p>
    <w:p w14:paraId="1A53808F" w14:textId="77777777" w:rsidR="003E7F5C" w:rsidRPr="00B67100" w:rsidRDefault="003E7F5C" w:rsidP="003E7F5C">
      <w:pPr>
        <w:pStyle w:val="1"/>
        <w:shd w:val="clear" w:color="auto" w:fill="auto"/>
        <w:spacing w:line="262" w:lineRule="auto"/>
        <w:ind w:firstLine="38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Дети старшего дошкольного возраста совместно с родителями участвуют в выставках различных направлений.</w:t>
      </w:r>
    </w:p>
    <w:p w14:paraId="1077B668" w14:textId="77777777" w:rsidR="003E7F5C" w:rsidRPr="00B67100" w:rsidRDefault="003E7F5C" w:rsidP="003E7F5C">
      <w:pPr>
        <w:pStyle w:val="1"/>
        <w:shd w:val="clear" w:color="auto" w:fill="auto"/>
        <w:spacing w:line="262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B67100">
        <w:rPr>
          <w:color w:val="000000"/>
          <w:sz w:val="28"/>
          <w:szCs w:val="28"/>
          <w:lang w:eastAsia="ru-RU" w:bidi="ru-RU"/>
        </w:rPr>
        <w:t>В результате использования разнообразных форм взаимодействия родители принимали непосредственное активное участие в воспитательно</w:t>
      </w:r>
      <w:r w:rsidR="002E10BA" w:rsidRPr="00B67100">
        <w:rPr>
          <w:color w:val="000000"/>
          <w:sz w:val="28"/>
          <w:szCs w:val="28"/>
          <w:lang w:eastAsia="ru-RU" w:bidi="ru-RU"/>
        </w:rPr>
        <w:t>-</w:t>
      </w:r>
      <w:r w:rsidRPr="00B67100">
        <w:rPr>
          <w:color w:val="000000"/>
          <w:sz w:val="28"/>
          <w:szCs w:val="28"/>
          <w:lang w:eastAsia="ru-RU" w:bidi="ru-RU"/>
        </w:rPr>
        <w:softHyphen/>
        <w:t>образовательн</w:t>
      </w:r>
      <w:r w:rsidR="002E10BA" w:rsidRPr="00B67100">
        <w:rPr>
          <w:color w:val="000000"/>
          <w:sz w:val="28"/>
          <w:szCs w:val="28"/>
          <w:lang w:eastAsia="ru-RU" w:bidi="ru-RU"/>
        </w:rPr>
        <w:t>ой и творческой работе с детьми.</w:t>
      </w:r>
    </w:p>
    <w:p w14:paraId="5B9D800F" w14:textId="77777777" w:rsidR="002E10BA" w:rsidRPr="00B67100" w:rsidRDefault="002E10BA" w:rsidP="003E7F5C">
      <w:pPr>
        <w:pStyle w:val="1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</w:p>
    <w:p w14:paraId="444695D7" w14:textId="77777777" w:rsidR="003E7F5C" w:rsidRPr="00B67100" w:rsidRDefault="003E7F5C" w:rsidP="003E7F5C">
      <w:pPr>
        <w:pStyle w:val="1"/>
        <w:shd w:val="clear" w:color="auto" w:fill="auto"/>
        <w:spacing w:line="262" w:lineRule="auto"/>
        <w:jc w:val="center"/>
        <w:rPr>
          <w:sz w:val="28"/>
          <w:szCs w:val="28"/>
        </w:rPr>
      </w:pPr>
      <w:r w:rsidRPr="00B67100">
        <w:rPr>
          <w:b/>
          <w:bCs/>
          <w:color w:val="000000"/>
          <w:sz w:val="28"/>
          <w:szCs w:val="28"/>
          <w:lang w:eastAsia="ru-RU" w:bidi="ru-RU"/>
        </w:rPr>
        <w:t>Условия осуществления образовательного процесса.</w:t>
      </w:r>
    </w:p>
    <w:p w14:paraId="62EF4380" w14:textId="77777777" w:rsidR="003E7F5C" w:rsidRPr="00B67100" w:rsidRDefault="003E7F5C" w:rsidP="003E7F5C">
      <w:pPr>
        <w:pStyle w:val="1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  <w:r w:rsidRPr="00B67100">
        <w:rPr>
          <w:i/>
          <w:iCs/>
          <w:color w:val="000000"/>
          <w:sz w:val="28"/>
          <w:szCs w:val="28"/>
          <w:lang w:eastAsia="ru-RU" w:bidi="ru-RU"/>
        </w:rPr>
        <w:t xml:space="preserve">Кадровое обеспечение воспитательно - образовательного процесса. </w:t>
      </w:r>
      <w:r w:rsidRPr="00B67100">
        <w:rPr>
          <w:color w:val="000000"/>
          <w:sz w:val="28"/>
          <w:szCs w:val="28"/>
          <w:lang w:eastAsia="ru-RU" w:bidi="ru-RU"/>
        </w:rPr>
        <w:t>Созданию благоприятных услов</w:t>
      </w:r>
      <w:r w:rsidR="002E10BA" w:rsidRPr="00B67100">
        <w:rPr>
          <w:color w:val="000000"/>
          <w:sz w:val="28"/>
          <w:szCs w:val="28"/>
          <w:lang w:eastAsia="ru-RU" w:bidi="ru-RU"/>
        </w:rPr>
        <w:t>ий для освоения воспитанниками о</w:t>
      </w:r>
      <w:r w:rsidRPr="00B67100">
        <w:rPr>
          <w:color w:val="000000"/>
          <w:sz w:val="28"/>
          <w:szCs w:val="28"/>
          <w:lang w:eastAsia="ru-RU" w:bidi="ru-RU"/>
        </w:rPr>
        <w:t>бразовательной программы дошкольного образования МБДОУ и дополнительных образовательных программ способствует образовательный и квалификационный уровень педагогиче</w:t>
      </w:r>
      <w:r w:rsidR="002E10BA" w:rsidRPr="00B67100">
        <w:rPr>
          <w:color w:val="000000"/>
          <w:sz w:val="28"/>
          <w:szCs w:val="28"/>
          <w:lang w:eastAsia="ru-RU" w:bidi="ru-RU"/>
        </w:rPr>
        <w:t>ского коллектива, включающего 6</w:t>
      </w:r>
      <w:r w:rsidRPr="00B67100">
        <w:rPr>
          <w:color w:val="000000"/>
          <w:sz w:val="28"/>
          <w:szCs w:val="28"/>
          <w:lang w:eastAsia="ru-RU" w:bidi="ru-RU"/>
        </w:rPr>
        <w:t xml:space="preserve"> педагогов. Образовательный уровень педагогического коллектива составляет:</w:t>
      </w:r>
    </w:p>
    <w:p w14:paraId="0FFD8302" w14:textId="558C5F0F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line="262" w:lineRule="auto"/>
        <w:ind w:firstLine="56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высшее п</w:t>
      </w:r>
      <w:r w:rsidR="008C2421" w:rsidRPr="00B67100">
        <w:rPr>
          <w:color w:val="000000"/>
          <w:sz w:val="28"/>
          <w:szCs w:val="28"/>
          <w:lang w:eastAsia="ru-RU" w:bidi="ru-RU"/>
        </w:rPr>
        <w:t>рофессиональное образование – 16,6</w:t>
      </w:r>
      <w:r w:rsidRPr="00B67100">
        <w:rPr>
          <w:color w:val="000000"/>
          <w:sz w:val="28"/>
          <w:szCs w:val="28"/>
          <w:lang w:eastAsia="ru-RU" w:bidi="ru-RU"/>
        </w:rPr>
        <w:t xml:space="preserve"> %;</w:t>
      </w:r>
      <w:r w:rsidR="00AC5C1F">
        <w:rPr>
          <w:color w:val="000000"/>
          <w:sz w:val="28"/>
          <w:szCs w:val="28"/>
          <w:lang w:eastAsia="ru-RU" w:bidi="ru-RU"/>
        </w:rPr>
        <w:t xml:space="preserve"> </w:t>
      </w:r>
    </w:p>
    <w:p w14:paraId="0B97A0B9" w14:textId="77777777" w:rsidR="003E7F5C" w:rsidRPr="00B67100" w:rsidRDefault="008C2421" w:rsidP="003E7F5C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line="262" w:lineRule="auto"/>
        <w:ind w:firstLine="56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среднее специальное- 83,4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%;</w:t>
      </w:r>
    </w:p>
    <w:p w14:paraId="52FD8723" w14:textId="77777777" w:rsidR="003E7F5C" w:rsidRPr="00B67100" w:rsidRDefault="003E7F5C" w:rsidP="003E7F5C">
      <w:pPr>
        <w:pStyle w:val="1"/>
        <w:shd w:val="clear" w:color="auto" w:fill="auto"/>
        <w:spacing w:line="262" w:lineRule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Квалификационный уровень педагогического коллектива МБДОУ характеризуется следующими показателями:</w:t>
      </w:r>
    </w:p>
    <w:p w14:paraId="633630D0" w14:textId="77777777" w:rsidR="003E7F5C" w:rsidRPr="00B67100" w:rsidRDefault="008C2421" w:rsidP="003E7F5C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line="262" w:lineRule="auto"/>
        <w:ind w:firstLine="32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33,3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% (2 педагога) имеют первую квалификационную категорию.</w:t>
      </w:r>
    </w:p>
    <w:p w14:paraId="30FB995E" w14:textId="2ECB8B70" w:rsidR="003E7F5C" w:rsidRPr="00B67100" w:rsidRDefault="003E7F5C" w:rsidP="003E7F5C">
      <w:pPr>
        <w:pStyle w:val="1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  <w:r w:rsidRPr="00AC5C1F">
        <w:rPr>
          <w:color w:val="000000"/>
          <w:sz w:val="28"/>
          <w:szCs w:val="28"/>
          <w:lang w:eastAsia="ru-RU" w:bidi="ru-RU"/>
        </w:rPr>
        <w:t xml:space="preserve">Создание развивающей предметно-пространственной среды </w:t>
      </w:r>
      <w:r w:rsidRPr="00B67100">
        <w:rPr>
          <w:color w:val="000000"/>
          <w:sz w:val="28"/>
          <w:szCs w:val="28"/>
          <w:lang w:eastAsia="ru-RU" w:bidi="ru-RU"/>
        </w:rPr>
        <w:t>является одним из условий обеспечивающих повышение качества образования воспитанников, наряду с реализацией современных образовательных программ. Развивающая предметно-пространственная среда построена с учетом принципа интеграции образовательных областей, зонирования, доступности, трансформируемости,</w:t>
      </w:r>
      <w:r w:rsidR="00B4696E">
        <w:rPr>
          <w:color w:val="000000"/>
          <w:sz w:val="28"/>
          <w:szCs w:val="28"/>
          <w:lang w:eastAsia="ru-RU" w:bidi="ru-RU"/>
        </w:rPr>
        <w:t xml:space="preserve"> </w:t>
      </w:r>
      <w:r w:rsidRPr="00B67100">
        <w:rPr>
          <w:color w:val="000000"/>
          <w:sz w:val="28"/>
          <w:szCs w:val="28"/>
          <w:lang w:eastAsia="ru-RU" w:bidi="ru-RU"/>
        </w:rPr>
        <w:t>вариативности, реализация которых позволила организовать в групповых комнатах центры по направлениям, выделенным в основной образовательной программе МБДОУ:</w:t>
      </w:r>
    </w:p>
    <w:p w14:paraId="3F378404" w14:textId="77777777" w:rsidR="003E7F5C" w:rsidRPr="00B67100" w:rsidRDefault="003E7F5C" w:rsidP="003E7F5C">
      <w:pPr>
        <w:pStyle w:val="1"/>
        <w:shd w:val="clear" w:color="auto" w:fill="auto"/>
        <w:spacing w:line="262" w:lineRule="auto"/>
        <w:ind w:firstLine="760"/>
        <w:jc w:val="both"/>
        <w:rPr>
          <w:sz w:val="28"/>
          <w:szCs w:val="28"/>
        </w:rPr>
      </w:pPr>
      <w:r w:rsidRPr="00B67100">
        <w:rPr>
          <w:i/>
          <w:iCs/>
          <w:color w:val="000000"/>
          <w:sz w:val="28"/>
          <w:szCs w:val="28"/>
          <w:lang w:eastAsia="ru-RU" w:bidi="ru-RU"/>
        </w:rPr>
        <w:t>-</w:t>
      </w:r>
      <w:r w:rsidRPr="00B4696E">
        <w:rPr>
          <w:color w:val="000000"/>
          <w:sz w:val="28"/>
          <w:szCs w:val="28"/>
          <w:lang w:eastAsia="ru-RU" w:bidi="ru-RU"/>
        </w:rPr>
        <w:t>центры познания и речевого развития</w:t>
      </w:r>
      <w:r w:rsidRPr="00B67100">
        <w:rPr>
          <w:color w:val="000000"/>
          <w:sz w:val="28"/>
          <w:szCs w:val="28"/>
          <w:lang w:eastAsia="ru-RU" w:bidi="ru-RU"/>
        </w:rPr>
        <w:t xml:space="preserve"> объединяет такие области как «Речевое развитие», «Чтение художественной литературы», «Познавательное развитие». Основное содержание центра это - материалы для проведения опытов и экспериментов, алгоритмы проведения опытов, календари природы и погоды, муляжи, макеты. Центр дополнился художественной литературой отражающей специфику демографических, природных условий, наборами открыток, фотографий о достояниях Красноярского края, родного города. В каждой возрастной группе широко представлены национально - культурные достояния по тема</w:t>
      </w:r>
      <w:r w:rsidR="007707C1" w:rsidRPr="00B67100">
        <w:rPr>
          <w:color w:val="000000"/>
          <w:sz w:val="28"/>
          <w:szCs w:val="28"/>
          <w:lang w:eastAsia="ru-RU" w:bidi="ru-RU"/>
        </w:rPr>
        <w:t>тикам «Культура быта»</w:t>
      </w:r>
      <w:r w:rsidRPr="00B67100">
        <w:rPr>
          <w:color w:val="000000"/>
          <w:sz w:val="28"/>
          <w:szCs w:val="28"/>
          <w:lang w:eastAsia="ru-RU" w:bidi="ru-RU"/>
        </w:rPr>
        <w:t>, «Моя - Родина, мой край», «Н</w:t>
      </w:r>
      <w:r w:rsidR="007707C1" w:rsidRPr="00B67100">
        <w:rPr>
          <w:color w:val="000000"/>
          <w:sz w:val="28"/>
          <w:szCs w:val="28"/>
          <w:lang w:eastAsia="ru-RU" w:bidi="ru-RU"/>
        </w:rPr>
        <w:t>ароды Сибири»</w:t>
      </w:r>
      <w:r w:rsidRPr="00B67100">
        <w:rPr>
          <w:color w:val="000000"/>
          <w:sz w:val="28"/>
          <w:szCs w:val="28"/>
          <w:lang w:eastAsia="ru-RU" w:bidi="ru-RU"/>
        </w:rPr>
        <w:t xml:space="preserve"> - такое содержание целостно интегрирует область «Социально-коммуникативное развитие»</w:t>
      </w:r>
      <w:r w:rsidR="007707C1" w:rsidRPr="00B67100">
        <w:rPr>
          <w:color w:val="000000"/>
          <w:sz w:val="28"/>
          <w:szCs w:val="28"/>
          <w:lang w:eastAsia="ru-RU" w:bidi="ru-RU"/>
        </w:rPr>
        <w:t>, которая предполагает</w:t>
      </w:r>
      <w:r w:rsidRPr="00B67100">
        <w:rPr>
          <w:color w:val="000000"/>
          <w:sz w:val="28"/>
          <w:szCs w:val="28"/>
          <w:lang w:eastAsia="ru-RU" w:bidi="ru-RU"/>
        </w:rPr>
        <w:t xml:space="preserve"> расширение кругозора детей в части </w:t>
      </w:r>
      <w:r w:rsidRPr="00B67100">
        <w:rPr>
          <w:color w:val="000000"/>
          <w:sz w:val="28"/>
          <w:szCs w:val="28"/>
          <w:lang w:eastAsia="ru-RU" w:bidi="ru-RU"/>
        </w:rPr>
        <w:lastRenderedPageBreak/>
        <w:t>представлений о себе, семье, государстве;</w:t>
      </w:r>
    </w:p>
    <w:p w14:paraId="4FD05143" w14:textId="77777777" w:rsidR="003E7F5C" w:rsidRPr="00B67100" w:rsidRDefault="003E7F5C" w:rsidP="007707C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B4696E">
        <w:rPr>
          <w:color w:val="000000"/>
          <w:sz w:val="28"/>
          <w:szCs w:val="28"/>
          <w:lang w:eastAsia="ru-RU" w:bidi="ru-RU"/>
        </w:rPr>
        <w:t>- центр творчества</w:t>
      </w:r>
      <w:r w:rsidRPr="00B67100">
        <w:rPr>
          <w:color w:val="000000"/>
          <w:sz w:val="28"/>
          <w:szCs w:val="28"/>
          <w:lang w:eastAsia="ru-RU" w:bidi="ru-RU"/>
        </w:rPr>
        <w:t xml:space="preserve"> отражает образовательную область «Художественно</w:t>
      </w:r>
      <w:r w:rsidRPr="00B67100">
        <w:rPr>
          <w:color w:val="000000"/>
          <w:sz w:val="28"/>
          <w:szCs w:val="28"/>
          <w:lang w:eastAsia="ru-RU" w:bidi="ru-RU"/>
        </w:rPr>
        <w:softHyphen/>
        <w:t>эстетическое развитие», а также театрализованную деятельность. Основное содержание центра это - традиционные и нетрадиционные средства изодеятельности, образцы народного промысла. Центр дополнен альбомами изобразительного искусства, наборами открыток с репродукциями, энциклопедиями юного художника, музыкальными инструментами традиционными и изготовленными из нетрадиционных материалов, различными видами театров и атрибутов к ним, нетрадиционными материалами для лепки и аппликации (семена, тесто, вата, бросовый материал и др.);</w:t>
      </w:r>
    </w:p>
    <w:p w14:paraId="05CA5FF2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580"/>
        <w:jc w:val="both"/>
        <w:rPr>
          <w:sz w:val="28"/>
          <w:szCs w:val="28"/>
        </w:rPr>
      </w:pPr>
      <w:r w:rsidRPr="00B67100">
        <w:rPr>
          <w:i/>
          <w:iCs/>
          <w:color w:val="000000"/>
          <w:sz w:val="28"/>
          <w:szCs w:val="28"/>
          <w:lang w:eastAsia="ru-RU" w:bidi="ru-RU"/>
        </w:rPr>
        <w:t>центр физического развития и коррекции</w:t>
      </w:r>
      <w:r w:rsidRPr="00B67100">
        <w:rPr>
          <w:color w:val="000000"/>
          <w:sz w:val="28"/>
          <w:szCs w:val="28"/>
          <w:lang w:eastAsia="ru-RU" w:bidi="ru-RU"/>
        </w:rPr>
        <w:t xml:space="preserve"> представляет образовательную область «Физическое развитие». Центр представлен дидактическими играми и пособиями по методике Ремизовой Л. на развитие мелкой моторики такими как «Пальчиковые шаги», «Веселые прищепки», «Ладошки», средствами для проведения самомассажа: щетками, бигуди, сухими бассейнами с разными наполнителями, а также природными материалами орехами, шишками, камнями, игры на развитие сенсомоторных функций: лабиринты, мозаики, шнуровки, пазлы, «Разноцветные пробки», кубики и др. Центр также оснащен нестандартным оборудованием (массажные дорожки, рукавички-ежики, ребристые коврики, контейнеры с наполнителями крупы), для профилактики плоскостопия и совершенствования основных движений у воспитанников;</w:t>
      </w:r>
    </w:p>
    <w:p w14:paraId="3FCF69E8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ind w:firstLine="580"/>
        <w:jc w:val="both"/>
        <w:rPr>
          <w:sz w:val="28"/>
          <w:szCs w:val="28"/>
        </w:rPr>
      </w:pPr>
      <w:r w:rsidRPr="00B67100">
        <w:rPr>
          <w:i/>
          <w:iCs/>
          <w:color w:val="000000"/>
          <w:sz w:val="28"/>
          <w:szCs w:val="28"/>
          <w:lang w:eastAsia="ru-RU" w:bidi="ru-RU"/>
        </w:rPr>
        <w:t>центр ролевых и режиссерских игр</w:t>
      </w:r>
      <w:r w:rsidRPr="00B67100">
        <w:rPr>
          <w:color w:val="000000"/>
          <w:sz w:val="28"/>
          <w:szCs w:val="28"/>
          <w:lang w:eastAsia="ru-RU" w:bidi="ru-RU"/>
        </w:rPr>
        <w:t xml:space="preserve"> направлен на реализацию образовательной области «Социально-коммуникативное развитие». В центре расположены многофункциональные модульные комплексы: «Автомобиль»; сюжетные игровые наборы: «Больница», «Магазин», «Парикмахерская», «Дом», «Строительная площадка», «Автопарк»; игрушки для разных видов игр.</w:t>
      </w:r>
    </w:p>
    <w:p w14:paraId="131EBC74" w14:textId="77777777" w:rsidR="003E7F5C" w:rsidRPr="00B67100" w:rsidRDefault="003E7F5C" w:rsidP="003E7F5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Это позволяет детям в соответствии со своими интересами и желаниями свободно заниматься в одно и тоже время, не мешая друг другу разными видами деятельности: физической, музыкальной, экспериментированием, рисованием; они могут рассматривать альбомы и книги, слушать сказки и др.</w:t>
      </w:r>
    </w:p>
    <w:p w14:paraId="1D307972" w14:textId="77777777" w:rsidR="003E7F5C" w:rsidRPr="00B67100" w:rsidRDefault="003E7F5C" w:rsidP="003E7F5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В детском саду также имеются следующие </w:t>
      </w:r>
      <w:r w:rsidR="00C70228" w:rsidRPr="00B67100">
        <w:rPr>
          <w:i/>
          <w:iCs/>
          <w:color w:val="000000"/>
          <w:sz w:val="28"/>
          <w:szCs w:val="28"/>
          <w:lang w:eastAsia="ru-RU" w:bidi="ru-RU"/>
        </w:rPr>
        <w:t>функциональные помещения:</w:t>
      </w:r>
    </w:p>
    <w:p w14:paraId="67AFD2F1" w14:textId="77777777" w:rsidR="003E7F5C" w:rsidRPr="00B67100" w:rsidRDefault="00C70228" w:rsidP="003E7F5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•з</w:t>
      </w:r>
      <w:r w:rsidR="003E7F5C" w:rsidRPr="00B67100">
        <w:rPr>
          <w:color w:val="000000"/>
          <w:sz w:val="28"/>
          <w:szCs w:val="28"/>
          <w:lang w:eastAsia="ru-RU" w:bidi="ru-RU"/>
        </w:rPr>
        <w:t>ал для физкультурных занятий со спортивным инвентарем, спортивно</w:t>
      </w:r>
      <w:r w:rsidR="003E7F5C" w:rsidRPr="00B67100">
        <w:rPr>
          <w:color w:val="000000"/>
          <w:sz w:val="28"/>
          <w:szCs w:val="28"/>
          <w:lang w:eastAsia="ru-RU" w:bidi="ru-RU"/>
        </w:rPr>
        <w:softHyphen/>
      </w:r>
      <w:r w:rsidRPr="00B67100">
        <w:rPr>
          <w:color w:val="000000"/>
          <w:sz w:val="28"/>
          <w:szCs w:val="28"/>
          <w:lang w:eastAsia="ru-RU" w:bidi="ru-RU"/>
        </w:rPr>
        <w:t>-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игровым оборудованием для полноценного физического развития (в т.ч. модульный комплекс </w:t>
      </w:r>
      <w:r w:rsidRPr="00B67100">
        <w:rPr>
          <w:color w:val="000000"/>
          <w:sz w:val="28"/>
          <w:szCs w:val="28"/>
          <w:lang w:eastAsia="ru-RU" w:bidi="ru-RU"/>
        </w:rPr>
        <w:t>«Кольцо»);</w:t>
      </w:r>
    </w:p>
    <w:p w14:paraId="5F3C6128" w14:textId="77777777" w:rsidR="003E7F5C" w:rsidRPr="00B67100" w:rsidRDefault="00C70228" w:rsidP="003E7F5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•м</w:t>
      </w:r>
      <w:r w:rsidR="003E7F5C" w:rsidRPr="00B67100">
        <w:rPr>
          <w:color w:val="000000"/>
          <w:sz w:val="28"/>
          <w:szCs w:val="28"/>
          <w:lang w:eastAsia="ru-RU" w:bidi="ru-RU"/>
        </w:rPr>
        <w:t>узыкальный зал с театрализованной ширмой,</w:t>
      </w:r>
      <w:r w:rsidRPr="00B67100">
        <w:rPr>
          <w:color w:val="000000"/>
          <w:sz w:val="28"/>
          <w:szCs w:val="28"/>
          <w:lang w:eastAsia="ru-RU" w:bidi="ru-RU"/>
        </w:rPr>
        <w:t xml:space="preserve"> </w:t>
      </w:r>
      <w:r w:rsidR="003E7F5C" w:rsidRPr="00B67100">
        <w:rPr>
          <w:color w:val="000000"/>
          <w:sz w:val="28"/>
          <w:szCs w:val="28"/>
          <w:lang w:eastAsia="ru-RU" w:bidi="ru-RU"/>
        </w:rPr>
        <w:t>имеются музыкальные инструменты.</w:t>
      </w:r>
    </w:p>
    <w:p w14:paraId="2A68342B" w14:textId="77777777" w:rsidR="003E7F5C" w:rsidRPr="00B67100" w:rsidRDefault="003E7F5C" w:rsidP="00C70228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Для эффективной организации образовательного процесса МБДОУ используются </w:t>
      </w:r>
      <w:r w:rsidRPr="00B67100">
        <w:rPr>
          <w:i/>
          <w:iCs/>
          <w:color w:val="000000"/>
          <w:sz w:val="28"/>
          <w:szCs w:val="28"/>
          <w:lang w:eastAsia="ru-RU" w:bidi="ru-RU"/>
        </w:rPr>
        <w:t>технические средства</w:t>
      </w:r>
      <w:r w:rsidRPr="00B67100">
        <w:rPr>
          <w:color w:val="000000"/>
          <w:sz w:val="28"/>
          <w:szCs w:val="28"/>
          <w:lang w:eastAsia="ru-RU" w:bidi="ru-RU"/>
        </w:rPr>
        <w:t xml:space="preserve"> обучения, а именно комплект (экран</w:t>
      </w:r>
      <w:r w:rsidR="00C70228" w:rsidRPr="00B67100">
        <w:rPr>
          <w:color w:val="000000"/>
          <w:sz w:val="28"/>
          <w:szCs w:val="28"/>
          <w:lang w:eastAsia="ru-RU" w:bidi="ru-RU"/>
        </w:rPr>
        <w:t>, проектор</w:t>
      </w:r>
      <w:r w:rsidRPr="00B67100">
        <w:rPr>
          <w:color w:val="000000"/>
          <w:sz w:val="28"/>
          <w:szCs w:val="28"/>
          <w:lang w:eastAsia="ru-RU" w:bidi="ru-RU"/>
        </w:rPr>
        <w:t>, ноутбук) для демонстрации информационно-дидактических игровых комплексов по темам «День Победы», «Рассказы по картинкам»,</w:t>
      </w:r>
      <w:r w:rsidR="00C70228" w:rsidRPr="00B67100">
        <w:rPr>
          <w:color w:val="000000"/>
          <w:sz w:val="28"/>
          <w:szCs w:val="28"/>
          <w:lang w:eastAsia="ru-RU" w:bidi="ru-RU"/>
        </w:rPr>
        <w:t xml:space="preserve"> </w:t>
      </w:r>
      <w:r w:rsidRPr="00B67100">
        <w:rPr>
          <w:color w:val="000000"/>
          <w:sz w:val="28"/>
          <w:szCs w:val="28"/>
          <w:lang w:eastAsia="ru-RU" w:bidi="ru-RU"/>
        </w:rPr>
        <w:t xml:space="preserve">«Государственные символы России», «детям о Родине», презентаций детского </w:t>
      </w:r>
      <w:r w:rsidRPr="00B67100">
        <w:rPr>
          <w:color w:val="000000"/>
          <w:sz w:val="28"/>
          <w:szCs w:val="28"/>
          <w:lang w:eastAsia="ru-RU" w:bidi="ru-RU"/>
        </w:rPr>
        <w:lastRenderedPageBreak/>
        <w:t>творчества.</w:t>
      </w:r>
      <w:r w:rsidRPr="00B67100">
        <w:rPr>
          <w:color w:val="000000"/>
          <w:sz w:val="28"/>
          <w:szCs w:val="28"/>
          <w:lang w:eastAsia="ru-RU" w:bidi="ru-RU"/>
        </w:rPr>
        <w:tab/>
        <w:t>&lt;</w:t>
      </w:r>
    </w:p>
    <w:p w14:paraId="7AA61A07" w14:textId="77777777" w:rsidR="003E7F5C" w:rsidRPr="00B67100" w:rsidRDefault="003E7F5C" w:rsidP="00C70228">
      <w:pPr>
        <w:pStyle w:val="1"/>
        <w:shd w:val="clear" w:color="auto" w:fill="auto"/>
        <w:ind w:firstLine="567"/>
        <w:rPr>
          <w:sz w:val="28"/>
          <w:szCs w:val="28"/>
        </w:rPr>
      </w:pPr>
      <w:r w:rsidRPr="00B67100">
        <w:rPr>
          <w:i/>
          <w:iCs/>
          <w:color w:val="000000"/>
          <w:sz w:val="28"/>
          <w:szCs w:val="28"/>
          <w:lang w:eastAsia="ru-RU" w:bidi="ru-RU"/>
        </w:rPr>
        <w:t>Безопасность жизни и деятельности ребенка обеспечивается наличием:</w:t>
      </w:r>
    </w:p>
    <w:p w14:paraId="51417887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10"/>
        </w:tabs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ведение тетради инструктажа по правилам безопасности в каждой возрастной группе;</w:t>
      </w:r>
    </w:p>
    <w:p w14:paraId="57B9A1CB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организацией охраны в течение всего времени пребывания воспитанников в ДОУ;</w:t>
      </w:r>
    </w:p>
    <w:p w14:paraId="0780BEEB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25"/>
        </w:tabs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планомерно проводимыми мероприятиями по соблюдению правил пожарной и террористической безопасности (инструктажи, плановые осмотры помещений и территории, противопожарные и аварийные тренировки);</w:t>
      </w:r>
    </w:p>
    <w:p w14:paraId="7128EC80" w14:textId="77777777" w:rsidR="003E7F5C" w:rsidRPr="00B67100" w:rsidRDefault="00C70228" w:rsidP="003E7F5C">
      <w:pPr>
        <w:pStyle w:val="1"/>
        <w:numPr>
          <w:ilvl w:val="0"/>
          <w:numId w:val="1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каждой возрастной группе педагогами оформлены игровые центры по ПДД с учетом возрастных особенносте</w:t>
      </w:r>
      <w:r w:rsidRPr="00B67100">
        <w:rPr>
          <w:color w:val="000000"/>
          <w:sz w:val="28"/>
          <w:szCs w:val="28"/>
          <w:lang w:eastAsia="ru-RU" w:bidi="ru-RU"/>
        </w:rPr>
        <w:t>й дошкольников. Воспитанники участвовали в акциях по ПДД, в конкурсах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«Зеленый огонек» и «Поздравительная открытка</w:t>
      </w:r>
      <w:r w:rsidRPr="00B67100">
        <w:rPr>
          <w:color w:val="000000"/>
          <w:sz w:val="28"/>
          <w:szCs w:val="28"/>
          <w:lang w:eastAsia="ru-RU" w:bidi="ru-RU"/>
        </w:rPr>
        <w:t>, а также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в Декадах и профилактически</w:t>
      </w:r>
      <w:r w:rsidRPr="00B67100">
        <w:rPr>
          <w:color w:val="000000"/>
          <w:sz w:val="28"/>
          <w:szCs w:val="28"/>
          <w:lang w:eastAsia="ru-RU" w:bidi="ru-RU"/>
        </w:rPr>
        <w:t>х мероприятиях, что обеспечило развитие у ребят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ДОУ навыков без</w:t>
      </w:r>
      <w:r w:rsidRPr="00B67100">
        <w:rPr>
          <w:color w:val="000000"/>
          <w:sz w:val="28"/>
          <w:szCs w:val="28"/>
          <w:lang w:eastAsia="ru-RU" w:bidi="ru-RU"/>
        </w:rPr>
        <w:t>опасного движения и способствовало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повышению качества усвоения знаний ПДД. В результате проведенной работы 100</w:t>
      </w:r>
      <w:r w:rsidR="0050471D" w:rsidRPr="00B67100">
        <w:rPr>
          <w:color w:val="000000"/>
          <w:sz w:val="28"/>
          <w:szCs w:val="28"/>
          <w:lang w:eastAsia="ru-RU" w:bidi="ru-RU"/>
        </w:rPr>
        <w:t>% воспитанников старшей разновозрастной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групп</w:t>
      </w:r>
      <w:r w:rsidR="0050471D" w:rsidRPr="00B67100">
        <w:rPr>
          <w:color w:val="000000"/>
          <w:sz w:val="28"/>
          <w:szCs w:val="28"/>
          <w:lang w:eastAsia="ru-RU" w:bidi="ru-RU"/>
        </w:rPr>
        <w:t>ы</w:t>
      </w:r>
      <w:r w:rsidR="003E7F5C" w:rsidRPr="00B67100">
        <w:rPr>
          <w:color w:val="000000"/>
          <w:sz w:val="28"/>
          <w:szCs w:val="28"/>
          <w:lang w:eastAsia="ru-RU" w:bidi="ru-RU"/>
        </w:rPr>
        <w:t xml:space="preserve"> имеют теоретические знания и практические навыки безопасного поведения на дороге;</w:t>
      </w:r>
    </w:p>
    <w:p w14:paraId="4A05CE01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10"/>
        </w:tabs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программы «Обучения дошкольников основам пожарной безопасности» с целью обобщения представлений дошкольников о пожарной безопасности и формирования навыков безопасного повеления в быту.</w:t>
      </w:r>
    </w:p>
    <w:p w14:paraId="5BBCDE98" w14:textId="77777777" w:rsidR="003E7F5C" w:rsidRPr="00B67100" w:rsidRDefault="003E7F5C" w:rsidP="003E7F5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С целью обеспечения оптимальных </w:t>
      </w:r>
      <w:r w:rsidR="00FA7962" w:rsidRPr="00B67100">
        <w:rPr>
          <w:i/>
          <w:iCs/>
          <w:color w:val="000000"/>
          <w:sz w:val="28"/>
          <w:szCs w:val="28"/>
          <w:lang w:eastAsia="ru-RU" w:bidi="ru-RU"/>
        </w:rPr>
        <w:t>условий пребывания одного воспитанника</w:t>
      </w:r>
      <w:r w:rsidRPr="00B67100">
        <w:rPr>
          <w:i/>
          <w:iCs/>
          <w:color w:val="000000"/>
          <w:sz w:val="28"/>
          <w:szCs w:val="28"/>
          <w:lang w:eastAsia="ru-RU" w:bidi="ru-RU"/>
        </w:rPr>
        <w:t xml:space="preserve"> с ограниченными возможностями здоровья</w:t>
      </w:r>
      <w:r w:rsidRPr="00B67100">
        <w:rPr>
          <w:color w:val="000000"/>
          <w:sz w:val="28"/>
          <w:szCs w:val="28"/>
          <w:lang w:eastAsia="ru-RU" w:bidi="ru-RU"/>
        </w:rPr>
        <w:t xml:space="preserve"> в детском саду:</w:t>
      </w:r>
    </w:p>
    <w:p w14:paraId="77B44C13" w14:textId="77777777" w:rsidR="003E7F5C" w:rsidRPr="00B67100" w:rsidRDefault="003E7F5C" w:rsidP="003E7F5C">
      <w:pPr>
        <w:pStyle w:val="1"/>
        <w:numPr>
          <w:ilvl w:val="0"/>
          <w:numId w:val="1"/>
        </w:numPr>
        <w:shd w:val="clear" w:color="auto" w:fill="auto"/>
        <w:tabs>
          <w:tab w:val="left" w:pos="210"/>
        </w:tabs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осуществляется тесное взаимодействие педагогов и специалистов по оказанию коррекционно-развивающей помощи через реализацию индивидуальных маршрутов развития, в которых определяется зона ближайшего развития, формы </w:t>
      </w:r>
      <w:r w:rsidR="00FA7962" w:rsidRPr="00B67100">
        <w:rPr>
          <w:color w:val="000000"/>
          <w:sz w:val="28"/>
          <w:szCs w:val="28"/>
          <w:lang w:eastAsia="ru-RU" w:bidi="ru-RU"/>
        </w:rPr>
        <w:t>и методы работы с воспитанником</w:t>
      </w:r>
      <w:r w:rsidRPr="00B67100">
        <w:rPr>
          <w:color w:val="000000"/>
          <w:sz w:val="28"/>
          <w:szCs w:val="28"/>
          <w:lang w:eastAsia="ru-RU" w:bidi="ru-RU"/>
        </w:rPr>
        <w:t>. В процессе организации образовательно</w:t>
      </w:r>
      <w:r w:rsidR="00FA7962" w:rsidRPr="00B67100">
        <w:rPr>
          <w:color w:val="000000"/>
          <w:sz w:val="28"/>
          <w:szCs w:val="28"/>
          <w:lang w:eastAsia="ru-RU" w:bidi="ru-RU"/>
        </w:rPr>
        <w:t>й деятельности в группе для этого ребенка</w:t>
      </w:r>
      <w:r w:rsidRPr="00B67100">
        <w:rPr>
          <w:color w:val="000000"/>
          <w:sz w:val="28"/>
          <w:szCs w:val="28"/>
          <w:lang w:eastAsia="ru-RU" w:bidi="ru-RU"/>
        </w:rPr>
        <w:t xml:space="preserve"> предусмотрен индивидуальн</w:t>
      </w:r>
      <w:r w:rsidR="00FA7962" w:rsidRPr="00B67100">
        <w:rPr>
          <w:color w:val="000000"/>
          <w:sz w:val="28"/>
          <w:szCs w:val="28"/>
          <w:lang w:eastAsia="ru-RU" w:bidi="ru-RU"/>
        </w:rPr>
        <w:t>ый подход, как со стороны педагогов.</w:t>
      </w:r>
    </w:p>
    <w:p w14:paraId="5AD77374" w14:textId="77777777" w:rsidR="003E7F5C" w:rsidRPr="00B67100" w:rsidRDefault="003E7F5C" w:rsidP="00FA796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Кабинет специалиста - специальное помещение, оборудованное для подгрупповой и индивидуальной работы с детьми с ОВЗ, с хорошим естественным освещением. Дизайн кабинета соответствует гигиеническим требован</w:t>
      </w:r>
      <w:r w:rsidR="00FA7962" w:rsidRPr="00B67100">
        <w:rPr>
          <w:color w:val="000000"/>
          <w:sz w:val="28"/>
          <w:szCs w:val="28"/>
          <w:lang w:eastAsia="ru-RU" w:bidi="ru-RU"/>
        </w:rPr>
        <w:t>иям. Мебель прочная, устойчивая</w:t>
      </w:r>
      <w:r w:rsidRPr="00B67100">
        <w:rPr>
          <w:color w:val="000000"/>
          <w:sz w:val="28"/>
          <w:szCs w:val="28"/>
          <w:lang w:eastAsia="ru-RU" w:bidi="ru-RU"/>
        </w:rPr>
        <w:t xml:space="preserve">, цвета натурального дерева, без острых углов. </w:t>
      </w:r>
    </w:p>
    <w:p w14:paraId="16752167" w14:textId="77777777" w:rsidR="003E7F5C" w:rsidRPr="00B67100" w:rsidRDefault="003E7F5C" w:rsidP="003E7F5C">
      <w:pPr>
        <w:pStyle w:val="1"/>
        <w:shd w:val="clear" w:color="auto" w:fill="auto"/>
        <w:spacing w:line="257" w:lineRule="auto"/>
        <w:ind w:firstLine="560"/>
        <w:jc w:val="both"/>
        <w:rPr>
          <w:sz w:val="28"/>
          <w:szCs w:val="28"/>
        </w:rPr>
      </w:pPr>
      <w:r w:rsidRPr="00B67100">
        <w:rPr>
          <w:i/>
          <w:iCs/>
          <w:color w:val="000000"/>
          <w:sz w:val="28"/>
          <w:szCs w:val="28"/>
          <w:lang w:eastAsia="ru-RU" w:bidi="ru-RU"/>
        </w:rPr>
        <w:t>Питание</w:t>
      </w:r>
      <w:r w:rsidRPr="00B67100">
        <w:rPr>
          <w:color w:val="000000"/>
          <w:sz w:val="28"/>
          <w:szCs w:val="28"/>
          <w:lang w:eastAsia="ru-RU" w:bidi="ru-RU"/>
        </w:rPr>
        <w:t xml:space="preserve"> как фактор здоровьесбережения организуется по 10-ти дневному меню, нормативы питания контролируются ежедневно и периодически раз в месяц анализируются. Во время приёма пищи в каждой возрастной группе создана благоприятная обстановка (правильная и красивая сервировка столов, спокойные, ровные отношения между взрослыми и детьми, звучание тихой и спокойной музыки). Процесс питания сопровождается воспитанием культурно</w:t>
      </w:r>
      <w:r w:rsidR="00FA7962" w:rsidRPr="00B67100">
        <w:rPr>
          <w:color w:val="000000"/>
          <w:sz w:val="28"/>
          <w:szCs w:val="28"/>
          <w:lang w:eastAsia="ru-RU" w:bidi="ru-RU"/>
        </w:rPr>
        <w:t>-</w:t>
      </w:r>
      <w:r w:rsidRPr="00B67100">
        <w:rPr>
          <w:color w:val="000000"/>
          <w:sz w:val="28"/>
          <w:szCs w:val="28"/>
          <w:lang w:eastAsia="ru-RU" w:bidi="ru-RU"/>
        </w:rPr>
        <w:softHyphen/>
        <w:t xml:space="preserve">гигиенических навыков. Педагоги постоянно расширяют представления о правилах гигиены и способах осуществления гигиенических процедур, о </w:t>
      </w:r>
      <w:r w:rsidRPr="00B67100">
        <w:rPr>
          <w:color w:val="000000"/>
          <w:sz w:val="28"/>
          <w:szCs w:val="28"/>
          <w:lang w:eastAsia="ru-RU" w:bidi="ru-RU"/>
        </w:rPr>
        <w:lastRenderedPageBreak/>
        <w:t>правилах культуры поведения за столом, в общественных местах; знакомят детей с пословицами, поговорками, стихами о здоровье, гигиене, культуре еды.</w:t>
      </w:r>
    </w:p>
    <w:p w14:paraId="268F345A" w14:textId="77777777" w:rsidR="003E7F5C" w:rsidRPr="00B67100" w:rsidRDefault="003E7F5C" w:rsidP="003E7F5C">
      <w:pPr>
        <w:pStyle w:val="1"/>
        <w:shd w:val="clear" w:color="auto" w:fill="auto"/>
        <w:spacing w:after="300" w:line="257" w:lineRule="auto"/>
        <w:ind w:firstLine="56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Все вышесказанное свидетельствует о создании в МБДОУ оптимальных условий</w:t>
      </w:r>
      <w:r w:rsidR="00B67100" w:rsidRPr="00B67100">
        <w:rPr>
          <w:color w:val="000000"/>
          <w:sz w:val="28"/>
          <w:szCs w:val="28"/>
          <w:lang w:eastAsia="ru-RU" w:bidi="ru-RU"/>
        </w:rPr>
        <w:t>,</w:t>
      </w:r>
      <w:r w:rsidRPr="00B67100">
        <w:rPr>
          <w:color w:val="000000"/>
          <w:sz w:val="28"/>
          <w:szCs w:val="28"/>
          <w:lang w:eastAsia="ru-RU" w:bidi="ru-RU"/>
        </w:rPr>
        <w:t xml:space="preserve"> соответствующих требованиям реализуемых программ и основным направлениям деятельности учреждения, обеспечивающих развитие и образование воспитанников с учетом их интересов и запросов родителей, в соответствие с требованиями к современному дошкольному образованию.</w:t>
      </w:r>
    </w:p>
    <w:p w14:paraId="5ED8228E" w14:textId="77777777" w:rsidR="003E7F5C" w:rsidRPr="00B67100" w:rsidRDefault="003E7F5C" w:rsidP="003E7F5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67100">
        <w:rPr>
          <w:b/>
          <w:bCs/>
          <w:color w:val="000000"/>
          <w:sz w:val="28"/>
          <w:szCs w:val="28"/>
          <w:lang w:eastAsia="ru-RU" w:bidi="ru-RU"/>
        </w:rPr>
        <w:t>Результаты деятельности МБДОУ.</w:t>
      </w:r>
    </w:p>
    <w:p w14:paraId="24B294D4" w14:textId="6420DA22" w:rsidR="003E7F5C" w:rsidRPr="00B67100" w:rsidRDefault="003E7F5C" w:rsidP="003E7F5C">
      <w:pPr>
        <w:pStyle w:val="20"/>
        <w:shd w:val="clear" w:color="auto" w:fill="auto"/>
        <w:ind w:firstLine="720"/>
        <w:jc w:val="both"/>
        <w:rPr>
          <w:sz w:val="28"/>
          <w:szCs w:val="28"/>
        </w:rPr>
      </w:pPr>
      <w:r w:rsidRPr="00B4696E">
        <w:rPr>
          <w:color w:val="000000"/>
          <w:sz w:val="28"/>
          <w:szCs w:val="28"/>
          <w:lang w:eastAsia="ru-RU" w:bidi="ru-RU"/>
        </w:rPr>
        <w:t>Достижением воспитанников</w:t>
      </w:r>
      <w:r w:rsidRPr="00B67100">
        <w:rPr>
          <w:color w:val="000000"/>
          <w:sz w:val="28"/>
          <w:szCs w:val="28"/>
          <w:lang w:eastAsia="ru-RU" w:bidi="ru-RU"/>
        </w:rPr>
        <w:t xml:space="preserve"> является участие в ко</w:t>
      </w:r>
      <w:r w:rsidR="00B67100">
        <w:rPr>
          <w:color w:val="000000"/>
          <w:sz w:val="28"/>
          <w:szCs w:val="28"/>
          <w:lang w:eastAsia="ru-RU" w:bidi="ru-RU"/>
        </w:rPr>
        <w:t>нкурсах ДОУ, районных конкурсах</w:t>
      </w:r>
      <w:r w:rsidR="00B4696E">
        <w:rPr>
          <w:color w:val="000000"/>
          <w:sz w:val="28"/>
          <w:szCs w:val="28"/>
          <w:lang w:eastAsia="ru-RU" w:bidi="ru-RU"/>
        </w:rPr>
        <w:t>, всероссийских</w:t>
      </w:r>
      <w:r w:rsidR="00B13BDA">
        <w:rPr>
          <w:color w:val="000000"/>
          <w:sz w:val="28"/>
          <w:szCs w:val="28"/>
          <w:lang w:eastAsia="ru-RU" w:bidi="ru-RU"/>
        </w:rPr>
        <w:t>, региональных.</w:t>
      </w:r>
    </w:p>
    <w:p w14:paraId="72044A6D" w14:textId="77777777" w:rsidR="003E7F5C" w:rsidRPr="00B67100" w:rsidRDefault="003E7F5C" w:rsidP="003E7F5C">
      <w:pPr>
        <w:pStyle w:val="20"/>
        <w:shd w:val="clear" w:color="auto" w:fill="auto"/>
        <w:ind w:firstLine="72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 xml:space="preserve">О деятельности и жизни детского сада мы </w:t>
      </w:r>
      <w:r w:rsidR="00B67100">
        <w:rPr>
          <w:color w:val="000000"/>
          <w:sz w:val="28"/>
          <w:szCs w:val="28"/>
          <w:lang w:eastAsia="ru-RU" w:bidi="ru-RU"/>
        </w:rPr>
        <w:t>рассказываем на официальном сайт</w:t>
      </w:r>
      <w:r w:rsidRPr="00B67100">
        <w:rPr>
          <w:color w:val="000000"/>
          <w:sz w:val="28"/>
          <w:szCs w:val="28"/>
          <w:lang w:eastAsia="ru-RU" w:bidi="ru-RU"/>
        </w:rPr>
        <w:t xml:space="preserve">е </w:t>
      </w:r>
      <w:r w:rsidR="00B67100">
        <w:rPr>
          <w:color w:val="000000"/>
          <w:sz w:val="28"/>
          <w:szCs w:val="28"/>
          <w:lang w:eastAsia="ru-RU" w:bidi="ru-RU"/>
        </w:rPr>
        <w:t>МБДОУ в разделе «Новости».</w:t>
      </w:r>
      <w:r w:rsidRPr="00B67100">
        <w:rPr>
          <w:color w:val="000000"/>
          <w:sz w:val="28"/>
          <w:szCs w:val="28"/>
          <w:lang w:eastAsia="ru-RU" w:bidi="ru-RU"/>
        </w:rPr>
        <w:t xml:space="preserve"> Это способствует еще большой открытости учреждения для родительского и педагогического сообщества, общественности района.</w:t>
      </w:r>
    </w:p>
    <w:p w14:paraId="29A82764" w14:textId="7B7177B0" w:rsidR="003E7F5C" w:rsidRPr="00B67100" w:rsidRDefault="003E7F5C" w:rsidP="003E7F5C">
      <w:pPr>
        <w:pStyle w:val="20"/>
        <w:shd w:val="clear" w:color="auto" w:fill="auto"/>
        <w:ind w:firstLine="720"/>
        <w:jc w:val="both"/>
        <w:rPr>
          <w:sz w:val="28"/>
          <w:szCs w:val="28"/>
        </w:rPr>
      </w:pPr>
      <w:r w:rsidRPr="00B4696E">
        <w:rPr>
          <w:color w:val="000000"/>
          <w:sz w:val="28"/>
          <w:szCs w:val="28"/>
          <w:lang w:eastAsia="ru-RU" w:bidi="ru-RU"/>
        </w:rPr>
        <w:t>Показатель посещаемости</w:t>
      </w:r>
      <w:r w:rsidR="00B67100">
        <w:rPr>
          <w:color w:val="000000"/>
          <w:sz w:val="28"/>
          <w:szCs w:val="28"/>
          <w:lang w:eastAsia="ru-RU" w:bidi="ru-RU"/>
        </w:rPr>
        <w:t xml:space="preserve"> детей в 202</w:t>
      </w:r>
      <w:r w:rsidR="00B4696E">
        <w:rPr>
          <w:color w:val="000000"/>
          <w:sz w:val="28"/>
          <w:szCs w:val="28"/>
          <w:lang w:eastAsia="ru-RU" w:bidi="ru-RU"/>
        </w:rPr>
        <w:t>1</w:t>
      </w:r>
      <w:r w:rsidR="00B67100">
        <w:rPr>
          <w:color w:val="000000"/>
          <w:sz w:val="28"/>
          <w:szCs w:val="28"/>
          <w:lang w:eastAsia="ru-RU" w:bidi="ru-RU"/>
        </w:rPr>
        <w:t>-202</w:t>
      </w:r>
      <w:r w:rsidR="00B4696E">
        <w:rPr>
          <w:color w:val="000000"/>
          <w:sz w:val="28"/>
          <w:szCs w:val="28"/>
          <w:lang w:eastAsia="ru-RU" w:bidi="ru-RU"/>
        </w:rPr>
        <w:t>2</w:t>
      </w:r>
      <w:r w:rsidR="00B67100">
        <w:rPr>
          <w:color w:val="000000"/>
          <w:sz w:val="28"/>
          <w:szCs w:val="28"/>
          <w:lang w:eastAsia="ru-RU" w:bidi="ru-RU"/>
        </w:rPr>
        <w:t xml:space="preserve"> году составил </w:t>
      </w:r>
      <w:r w:rsidR="007C544F">
        <w:rPr>
          <w:color w:val="000000"/>
          <w:sz w:val="28"/>
          <w:szCs w:val="28"/>
          <w:lang w:eastAsia="ru-RU" w:bidi="ru-RU"/>
        </w:rPr>
        <w:t>75%</w:t>
      </w:r>
      <w:r w:rsidR="00B67100">
        <w:rPr>
          <w:color w:val="000000"/>
          <w:sz w:val="28"/>
          <w:szCs w:val="28"/>
          <w:lang w:eastAsia="ru-RU" w:bidi="ru-RU"/>
        </w:rPr>
        <w:t xml:space="preserve"> </w:t>
      </w:r>
      <w:r w:rsidRPr="00B67100">
        <w:rPr>
          <w:color w:val="000000"/>
          <w:sz w:val="28"/>
          <w:szCs w:val="28"/>
          <w:lang w:eastAsia="ru-RU" w:bidi="ru-RU"/>
        </w:rPr>
        <w:t xml:space="preserve">Причиной </w:t>
      </w:r>
      <w:r w:rsidR="007C544F">
        <w:rPr>
          <w:color w:val="000000"/>
          <w:sz w:val="28"/>
          <w:szCs w:val="28"/>
          <w:lang w:eastAsia="ru-RU" w:bidi="ru-RU"/>
        </w:rPr>
        <w:t>повышения посещаемости эффективность работы по здоровьесберегающ</w:t>
      </w:r>
      <w:r w:rsidR="008177EC">
        <w:rPr>
          <w:color w:val="000000"/>
          <w:sz w:val="28"/>
          <w:szCs w:val="28"/>
          <w:lang w:eastAsia="ru-RU" w:bidi="ru-RU"/>
        </w:rPr>
        <w:t>им</w:t>
      </w:r>
      <w:r w:rsidR="007C544F">
        <w:rPr>
          <w:color w:val="000000"/>
          <w:sz w:val="28"/>
          <w:szCs w:val="28"/>
          <w:lang w:eastAsia="ru-RU" w:bidi="ru-RU"/>
        </w:rPr>
        <w:t xml:space="preserve"> </w:t>
      </w:r>
      <w:r w:rsidR="008177EC">
        <w:rPr>
          <w:color w:val="000000"/>
          <w:sz w:val="28"/>
          <w:szCs w:val="28"/>
          <w:lang w:eastAsia="ru-RU" w:bidi="ru-RU"/>
        </w:rPr>
        <w:t>технологиям</w:t>
      </w:r>
      <w:r w:rsidR="00B13BDA">
        <w:rPr>
          <w:color w:val="000000"/>
          <w:sz w:val="28"/>
          <w:szCs w:val="28"/>
          <w:lang w:eastAsia="ru-RU" w:bidi="ru-RU"/>
        </w:rPr>
        <w:t>, инструктором по физическому развитию.</w:t>
      </w:r>
    </w:p>
    <w:p w14:paraId="32FC0178" w14:textId="77777777" w:rsidR="003E7F5C" w:rsidRPr="00B67100" w:rsidRDefault="003E7F5C" w:rsidP="003E7F5C">
      <w:pPr>
        <w:pStyle w:val="20"/>
        <w:shd w:val="clear" w:color="auto" w:fill="auto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Постоянному повышению квалификации педагогов способствует ежегодная разра</w:t>
      </w:r>
      <w:r w:rsidR="00B67100">
        <w:rPr>
          <w:color w:val="000000"/>
          <w:sz w:val="28"/>
          <w:szCs w:val="28"/>
          <w:lang w:eastAsia="ru-RU" w:bidi="ru-RU"/>
        </w:rPr>
        <w:t>ботка</w:t>
      </w:r>
      <w:r w:rsidRPr="00B67100">
        <w:rPr>
          <w:color w:val="000000"/>
          <w:sz w:val="28"/>
          <w:szCs w:val="28"/>
          <w:lang w:eastAsia="ru-RU" w:bidi="ru-RU"/>
        </w:rPr>
        <w:t xml:space="preserve"> образовательных программ, и их участие в организационно- методических мероприятиях.</w:t>
      </w:r>
    </w:p>
    <w:p w14:paraId="08D11FC8" w14:textId="77777777" w:rsidR="003E7F5C" w:rsidRPr="00B67100" w:rsidRDefault="003E7F5C" w:rsidP="003E7F5C">
      <w:pPr>
        <w:pStyle w:val="20"/>
        <w:shd w:val="clear" w:color="auto" w:fill="auto"/>
        <w:spacing w:after="240"/>
        <w:ind w:firstLine="340"/>
        <w:jc w:val="both"/>
        <w:rPr>
          <w:sz w:val="28"/>
          <w:szCs w:val="28"/>
        </w:rPr>
      </w:pPr>
      <w:r w:rsidRPr="007C544F">
        <w:rPr>
          <w:color w:val="000000"/>
          <w:sz w:val="28"/>
          <w:szCs w:val="28"/>
          <w:lang w:eastAsia="ru-RU" w:bidi="ru-RU"/>
        </w:rPr>
        <w:t>Таким образом</w:t>
      </w:r>
      <w:r w:rsidRPr="00B67100">
        <w:rPr>
          <w:i/>
          <w:iCs/>
          <w:color w:val="000000"/>
          <w:sz w:val="28"/>
          <w:szCs w:val="28"/>
          <w:lang w:eastAsia="ru-RU" w:bidi="ru-RU"/>
        </w:rPr>
        <w:t>,</w:t>
      </w:r>
      <w:r w:rsidRPr="00B67100">
        <w:rPr>
          <w:color w:val="000000"/>
          <w:sz w:val="28"/>
          <w:szCs w:val="28"/>
          <w:lang w:eastAsia="ru-RU" w:bidi="ru-RU"/>
        </w:rPr>
        <w:t xml:space="preserve"> применяемые в МБДОУ разнообразные формы повышения квалификации способствуют непрерывному повышению педагогического мастерства педагогов и обеспечивают стабильную положительную динамику качества образования воспитанников.</w:t>
      </w:r>
    </w:p>
    <w:p w14:paraId="59BCDE32" w14:textId="77777777" w:rsidR="003E7F5C" w:rsidRPr="00B67100" w:rsidRDefault="003E7F5C" w:rsidP="003E7F5C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67100">
        <w:rPr>
          <w:b/>
          <w:bCs/>
          <w:color w:val="000000"/>
          <w:sz w:val="28"/>
          <w:szCs w:val="28"/>
          <w:lang w:eastAsia="ru-RU" w:bidi="ru-RU"/>
        </w:rPr>
        <w:t>Финансовые ресурсы ДОУ и их использование.</w:t>
      </w:r>
    </w:p>
    <w:p w14:paraId="3DA51A40" w14:textId="196A1AF4" w:rsidR="003E7F5C" w:rsidRPr="00B67100" w:rsidRDefault="003E7F5C" w:rsidP="003E7F5C">
      <w:pPr>
        <w:pStyle w:val="20"/>
        <w:shd w:val="clear" w:color="auto" w:fill="auto"/>
        <w:spacing w:after="240"/>
        <w:jc w:val="both"/>
        <w:rPr>
          <w:sz w:val="28"/>
          <w:szCs w:val="28"/>
        </w:rPr>
      </w:pPr>
      <w:r w:rsidRPr="00B67100">
        <w:rPr>
          <w:color w:val="000000"/>
          <w:sz w:val="28"/>
          <w:szCs w:val="28"/>
          <w:lang w:eastAsia="ru-RU" w:bidi="ru-RU"/>
        </w:rPr>
        <w:t>Бюджетное финансирование и распределение средств бюджета учреждения осуществляется по источникам их получения. Финансовое обеспечение осуществляется на основе плана финансово - хозяйственной де</w:t>
      </w:r>
      <w:r w:rsidR="00B67100">
        <w:rPr>
          <w:color w:val="000000"/>
          <w:sz w:val="28"/>
          <w:szCs w:val="28"/>
          <w:lang w:eastAsia="ru-RU" w:bidi="ru-RU"/>
        </w:rPr>
        <w:t>ятельности (см. план ФХД на 202</w:t>
      </w:r>
      <w:r w:rsidR="007C544F">
        <w:rPr>
          <w:color w:val="000000"/>
          <w:sz w:val="28"/>
          <w:szCs w:val="28"/>
          <w:lang w:eastAsia="ru-RU" w:bidi="ru-RU"/>
        </w:rPr>
        <w:t>2</w:t>
      </w:r>
      <w:r w:rsidR="00B67100">
        <w:rPr>
          <w:color w:val="000000"/>
          <w:sz w:val="28"/>
          <w:szCs w:val="28"/>
          <w:lang w:eastAsia="ru-RU" w:bidi="ru-RU"/>
        </w:rPr>
        <w:t xml:space="preserve"> </w:t>
      </w:r>
      <w:r w:rsidRPr="00B67100">
        <w:rPr>
          <w:color w:val="000000"/>
          <w:sz w:val="28"/>
          <w:szCs w:val="28"/>
          <w:lang w:eastAsia="ru-RU" w:bidi="ru-RU"/>
        </w:rPr>
        <w:t>г.).</w:t>
      </w:r>
    </w:p>
    <w:p w14:paraId="01ECED49" w14:textId="77777777" w:rsidR="003E7F5C" w:rsidRPr="00B67100" w:rsidRDefault="003E7F5C" w:rsidP="003E7F5C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67100">
        <w:rPr>
          <w:b/>
          <w:bCs/>
          <w:color w:val="000000"/>
          <w:sz w:val="28"/>
          <w:szCs w:val="28"/>
          <w:lang w:eastAsia="ru-RU" w:bidi="ru-RU"/>
        </w:rPr>
        <w:t>Анализ показателей деятельности организации,</w:t>
      </w:r>
      <w:r w:rsidRPr="00B67100">
        <w:rPr>
          <w:b/>
          <w:bCs/>
          <w:color w:val="000000"/>
          <w:sz w:val="28"/>
          <w:szCs w:val="28"/>
          <w:lang w:eastAsia="ru-RU" w:bidi="ru-RU"/>
        </w:rPr>
        <w:br/>
        <w:t>устанавливаемых федеральным органом исполнительной власти.</w:t>
      </w:r>
    </w:p>
    <w:p w14:paraId="7957A970" w14:textId="77777777" w:rsidR="003E7F5C" w:rsidRDefault="003E7F5C" w:rsidP="003E7F5C">
      <w:pPr>
        <w:pStyle w:val="20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B67100">
        <w:rPr>
          <w:color w:val="000000"/>
          <w:sz w:val="28"/>
          <w:szCs w:val="28"/>
          <w:lang w:eastAsia="ru-RU" w:bidi="ru-RU"/>
        </w:rPr>
        <w:t>Анализ показателей деятельности организации проводится ежегодно в соответствии с муниципальным заданием.</w:t>
      </w:r>
    </w:p>
    <w:p w14:paraId="330C1611" w14:textId="77777777" w:rsidR="009317BC" w:rsidRDefault="009317BC" w:rsidP="003E7F5C">
      <w:pPr>
        <w:pStyle w:val="20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</w:p>
    <w:p w14:paraId="71B755A0" w14:textId="77777777" w:rsidR="003E7F5C" w:rsidRDefault="003E7F5C" w:rsidP="003E7F5C">
      <w:pPr>
        <w:pStyle w:val="1"/>
        <w:shd w:val="clear" w:color="auto" w:fill="auto"/>
        <w:jc w:val="center"/>
      </w:pPr>
      <w:r>
        <w:rPr>
          <w:b/>
          <w:bCs/>
          <w:color w:val="000000"/>
          <w:lang w:eastAsia="ru-RU" w:bidi="ru-RU"/>
        </w:rPr>
        <w:t>Заключение. Перспективы и планы развития.</w:t>
      </w:r>
    </w:p>
    <w:p w14:paraId="215CD7F5" w14:textId="11666132" w:rsidR="003E7F5C" w:rsidRDefault="003E7F5C" w:rsidP="003E7F5C">
      <w:pPr>
        <w:pStyle w:val="1"/>
        <w:shd w:val="clear" w:color="auto" w:fill="auto"/>
        <w:ind w:firstLine="380"/>
        <w:jc w:val="both"/>
      </w:pPr>
      <w:r w:rsidRPr="007C544F">
        <w:rPr>
          <w:color w:val="000000"/>
          <w:lang w:eastAsia="ru-RU" w:bidi="ru-RU"/>
        </w:rPr>
        <w:t>Таким образом,</w:t>
      </w:r>
      <w:r w:rsidR="006469C6">
        <w:rPr>
          <w:color w:val="000000"/>
          <w:lang w:eastAsia="ru-RU" w:bidi="ru-RU"/>
        </w:rPr>
        <w:t xml:space="preserve"> достижением 202</w:t>
      </w:r>
      <w:r w:rsidR="007C544F">
        <w:rPr>
          <w:color w:val="000000"/>
          <w:lang w:eastAsia="ru-RU" w:bidi="ru-RU"/>
        </w:rPr>
        <w:t>1</w:t>
      </w:r>
      <w:r w:rsidR="006469C6">
        <w:rPr>
          <w:color w:val="000000"/>
          <w:lang w:eastAsia="ru-RU" w:bidi="ru-RU"/>
        </w:rPr>
        <w:t>-202</w:t>
      </w:r>
      <w:r w:rsidR="007C544F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уч. года является: разработка Адаптированной образовательной программы дошкольного образования МБ</w:t>
      </w:r>
      <w:r w:rsidR="006469C6">
        <w:rPr>
          <w:color w:val="000000"/>
          <w:lang w:eastAsia="ru-RU" w:bidi="ru-RU"/>
        </w:rPr>
        <w:t>ДОУ для детей с ЗПР</w:t>
      </w:r>
      <w:r>
        <w:rPr>
          <w:color w:val="000000"/>
          <w:lang w:eastAsia="ru-RU" w:bidi="ru-RU"/>
        </w:rPr>
        <w:t xml:space="preserve">, программы внутреннего мониторинга оценки качества образования, разработка комплексно-тематического плана в соответствии с ФГОС ДО, разработка </w:t>
      </w:r>
      <w:r>
        <w:rPr>
          <w:color w:val="000000"/>
          <w:lang w:eastAsia="ru-RU" w:bidi="ru-RU"/>
        </w:rPr>
        <w:lastRenderedPageBreak/>
        <w:t>методических пособий, разработка педагогами педагогических проектов по развитию у дошкольников духовн</w:t>
      </w:r>
      <w:r w:rsidR="008B525F">
        <w:rPr>
          <w:color w:val="000000"/>
          <w:lang w:eastAsia="ru-RU" w:bidi="ru-RU"/>
        </w:rPr>
        <w:t>о-</w:t>
      </w:r>
      <w:r>
        <w:rPr>
          <w:color w:val="000000"/>
          <w:lang w:eastAsia="ru-RU" w:bidi="ru-RU"/>
        </w:rPr>
        <w:softHyphen/>
        <w:t>нравственных и социокультурных ценностей в соответствии с возрастом детей, реализация педагогами проектов по созданию развивающей предметно - пространственной среды с учетом требован</w:t>
      </w:r>
      <w:r w:rsidR="008B525F">
        <w:rPr>
          <w:color w:val="000000"/>
          <w:lang w:eastAsia="ru-RU" w:bidi="ru-RU"/>
        </w:rPr>
        <w:t>ий ФГОС дошкольного образования, функционирование консультативного пункта.</w:t>
      </w:r>
    </w:p>
    <w:p w14:paraId="01D59D29" w14:textId="2171C5E9" w:rsidR="003E7F5C" w:rsidRDefault="008B525F" w:rsidP="008B525F">
      <w:pPr>
        <w:pStyle w:val="1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Исходя из</w:t>
      </w:r>
      <w:r w:rsidR="003E7F5C">
        <w:rPr>
          <w:color w:val="000000"/>
          <w:lang w:eastAsia="ru-RU" w:bidi="ru-RU"/>
        </w:rPr>
        <w:t xml:space="preserve"> анализа деятельности МБДОУ, педагогический коллектив определяет </w:t>
      </w:r>
      <w:r>
        <w:rPr>
          <w:color w:val="000000"/>
          <w:lang w:eastAsia="ru-RU" w:bidi="ru-RU"/>
        </w:rPr>
        <w:t>задачи на новый 202</w:t>
      </w:r>
      <w:r w:rsidR="008177EC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-202</w:t>
      </w:r>
      <w:r w:rsidR="008177EC">
        <w:rPr>
          <w:color w:val="000000"/>
          <w:lang w:eastAsia="ru-RU" w:bidi="ru-RU"/>
        </w:rPr>
        <w:t>4</w:t>
      </w:r>
      <w:r w:rsidR="003E7F5C">
        <w:rPr>
          <w:color w:val="000000"/>
          <w:lang w:eastAsia="ru-RU" w:bidi="ru-RU"/>
        </w:rPr>
        <w:t xml:space="preserve"> учебный год:</w:t>
      </w:r>
    </w:p>
    <w:p w14:paraId="7AFAE87C" w14:textId="77777777" w:rsidR="003E7F5C" w:rsidRDefault="003E7F5C" w:rsidP="008B525F">
      <w:pPr>
        <w:pStyle w:val="1"/>
        <w:shd w:val="clear" w:color="auto" w:fill="auto"/>
        <w:spacing w:line="240" w:lineRule="auto"/>
        <w:jc w:val="both"/>
      </w:pPr>
      <w:r>
        <w:rPr>
          <w:color w:val="000000"/>
          <w:lang w:eastAsia="ru-RU" w:bidi="ru-RU"/>
        </w:rPr>
        <w:t>1.Обеспечить непрерывное повышение уровня педагогической компетенции.</w:t>
      </w:r>
    </w:p>
    <w:p w14:paraId="06B5DEE7" w14:textId="77777777" w:rsidR="003E7F5C" w:rsidRDefault="008B525F" w:rsidP="008B525F">
      <w:pPr>
        <w:pStyle w:val="1"/>
        <w:shd w:val="clear" w:color="auto" w:fill="auto"/>
        <w:tabs>
          <w:tab w:val="left" w:pos="315"/>
        </w:tabs>
        <w:spacing w:line="240" w:lineRule="auto"/>
        <w:jc w:val="both"/>
      </w:pPr>
      <w:r>
        <w:rPr>
          <w:color w:val="000000"/>
          <w:lang w:eastAsia="ru-RU" w:bidi="ru-RU"/>
        </w:rPr>
        <w:t>2.</w:t>
      </w:r>
      <w:r w:rsidR="003E7F5C">
        <w:rPr>
          <w:color w:val="000000"/>
          <w:lang w:eastAsia="ru-RU" w:bidi="ru-RU"/>
        </w:rPr>
        <w:t>Усилить деятельность педагогов по формированию у дошкольников духовно</w:t>
      </w:r>
      <w:r w:rsidR="003E7F5C">
        <w:rPr>
          <w:color w:val="000000"/>
          <w:lang w:eastAsia="ru-RU" w:bidi="ru-RU"/>
        </w:rPr>
        <w:softHyphen/>
        <w:t>нравственных и социокультурных ценностей, патриотических чувств в ходе реализации педагогических проектов в данном направлении.</w:t>
      </w:r>
    </w:p>
    <w:p w14:paraId="0A350615" w14:textId="77777777" w:rsidR="003E7F5C" w:rsidRDefault="008B525F" w:rsidP="008B525F">
      <w:pPr>
        <w:pStyle w:val="1"/>
        <w:shd w:val="clear" w:color="auto" w:fill="auto"/>
        <w:tabs>
          <w:tab w:val="left" w:pos="320"/>
        </w:tabs>
        <w:spacing w:line="240" w:lineRule="auto"/>
        <w:jc w:val="both"/>
      </w:pPr>
      <w:r>
        <w:rPr>
          <w:color w:val="000000"/>
          <w:lang w:eastAsia="ru-RU" w:bidi="ru-RU"/>
        </w:rPr>
        <w:t>3.</w:t>
      </w:r>
      <w:r w:rsidR="003E7F5C">
        <w:rPr>
          <w:color w:val="000000"/>
          <w:lang w:eastAsia="ru-RU" w:bidi="ru-RU"/>
        </w:rPr>
        <w:t>Создать развивающую предметно-пространственную среду, направленную на поддержку детских интересов, самостоятельности и инициативы в соответствии с ФГОС ДО.</w:t>
      </w:r>
    </w:p>
    <w:p w14:paraId="2F371604" w14:textId="77777777" w:rsidR="003E7F5C" w:rsidRDefault="008B525F" w:rsidP="008B525F">
      <w:pPr>
        <w:pStyle w:val="1"/>
        <w:shd w:val="clear" w:color="auto" w:fill="auto"/>
        <w:tabs>
          <w:tab w:val="left" w:pos="320"/>
        </w:tabs>
        <w:spacing w:line="240" w:lineRule="auto"/>
        <w:jc w:val="both"/>
      </w:pPr>
      <w:r>
        <w:rPr>
          <w:color w:val="000000"/>
          <w:lang w:eastAsia="ru-RU" w:bidi="ru-RU"/>
        </w:rPr>
        <w:t>4.</w:t>
      </w:r>
      <w:r w:rsidR="003E7F5C">
        <w:rPr>
          <w:color w:val="000000"/>
          <w:lang w:eastAsia="ru-RU" w:bidi="ru-RU"/>
        </w:rPr>
        <w:t>Индивидуализировать обучение детей с ОВЗ через разработку и реализацию индивидуальных адаптированных образовательных программ.</w:t>
      </w:r>
    </w:p>
    <w:p w14:paraId="6F546EBE" w14:textId="77777777" w:rsidR="00C26B92" w:rsidRDefault="00C26B92" w:rsidP="008B525F"/>
    <w:p w14:paraId="15296051" w14:textId="77777777" w:rsidR="001201C0" w:rsidRDefault="001201C0" w:rsidP="008B525F"/>
    <w:p w14:paraId="6F60CF7A" w14:textId="77777777" w:rsidR="001201C0" w:rsidRDefault="001201C0" w:rsidP="008B525F"/>
    <w:p w14:paraId="7004632B" w14:textId="77777777" w:rsidR="001201C0" w:rsidRDefault="001201C0" w:rsidP="008B525F"/>
    <w:p w14:paraId="735D5F88" w14:textId="77777777" w:rsidR="001201C0" w:rsidRDefault="001201C0" w:rsidP="008B525F"/>
    <w:p w14:paraId="6026C86F" w14:textId="77777777" w:rsidR="001201C0" w:rsidRDefault="001201C0" w:rsidP="008B525F"/>
    <w:p w14:paraId="4AE4370B" w14:textId="77777777" w:rsidR="001201C0" w:rsidRDefault="001201C0" w:rsidP="008B525F"/>
    <w:p w14:paraId="30209057" w14:textId="77777777" w:rsidR="001201C0" w:rsidRDefault="001201C0" w:rsidP="008B525F"/>
    <w:p w14:paraId="6C4E304C" w14:textId="77777777" w:rsidR="001201C0" w:rsidRDefault="001201C0" w:rsidP="008B525F"/>
    <w:p w14:paraId="0E9FB385" w14:textId="77777777" w:rsidR="001201C0" w:rsidRDefault="001201C0" w:rsidP="008B525F"/>
    <w:p w14:paraId="1FB6BBFA" w14:textId="77777777" w:rsidR="001201C0" w:rsidRDefault="001201C0" w:rsidP="008B525F"/>
    <w:p w14:paraId="40562450" w14:textId="77777777" w:rsidR="001201C0" w:rsidRDefault="001201C0" w:rsidP="008B525F"/>
    <w:p w14:paraId="43BBD745" w14:textId="77777777" w:rsidR="001201C0" w:rsidRDefault="001201C0" w:rsidP="008B525F"/>
    <w:p w14:paraId="183E537A" w14:textId="77777777" w:rsidR="001201C0" w:rsidRDefault="001201C0" w:rsidP="008B525F"/>
    <w:p w14:paraId="2A1527E5" w14:textId="77777777" w:rsidR="001201C0" w:rsidRDefault="001201C0" w:rsidP="008B525F"/>
    <w:p w14:paraId="08A834FE" w14:textId="77777777" w:rsidR="001201C0" w:rsidRDefault="001201C0" w:rsidP="008B525F"/>
    <w:p w14:paraId="38059B9D" w14:textId="77777777" w:rsidR="001201C0" w:rsidRDefault="001201C0" w:rsidP="008B525F"/>
    <w:p w14:paraId="4A2F975F" w14:textId="77777777" w:rsidR="001201C0" w:rsidRDefault="001201C0" w:rsidP="008B525F"/>
    <w:p w14:paraId="1ECF0057" w14:textId="77777777" w:rsidR="001201C0" w:rsidRDefault="001201C0" w:rsidP="008B525F"/>
    <w:p w14:paraId="064CC181" w14:textId="77777777" w:rsidR="00D3545A" w:rsidRDefault="00D3545A" w:rsidP="008B525F"/>
    <w:p w14:paraId="49A838AC" w14:textId="77777777" w:rsidR="00D3545A" w:rsidRDefault="00D3545A" w:rsidP="008B525F"/>
    <w:p w14:paraId="5592EAE9" w14:textId="77777777" w:rsidR="001201C0" w:rsidRDefault="001201C0" w:rsidP="008B525F"/>
    <w:p w14:paraId="004AD0FA" w14:textId="77777777" w:rsidR="001201C0" w:rsidRPr="00541010" w:rsidRDefault="00CA6D77" w:rsidP="001201C0">
      <w:pPr>
        <w:pStyle w:val="11"/>
        <w:keepNext/>
        <w:keepLines/>
        <w:shd w:val="clear" w:color="auto" w:fill="auto"/>
        <w:spacing w:after="0" w:line="230" w:lineRule="auto"/>
        <w:rPr>
          <w:i w:val="0"/>
          <w:iCs w:val="0"/>
        </w:rPr>
      </w:pPr>
      <w:r w:rsidRPr="00541010">
        <w:rPr>
          <w:i w:val="0"/>
          <w:iCs w:val="0"/>
          <w:color w:val="000000"/>
          <w:lang w:eastAsia="ru-RU" w:bidi="ru-RU"/>
        </w:rPr>
        <w:lastRenderedPageBreak/>
        <w:t>Показатели деятельности МБ</w:t>
      </w:r>
      <w:r w:rsidR="001201C0" w:rsidRPr="00541010">
        <w:rPr>
          <w:i w:val="0"/>
          <w:iCs w:val="0"/>
          <w:color w:val="000000"/>
          <w:lang w:eastAsia="ru-RU" w:bidi="ru-RU"/>
        </w:rPr>
        <w:t>ДОУ «Каменский ДС»</w:t>
      </w:r>
    </w:p>
    <w:p w14:paraId="513FC29D" w14:textId="2B0B25CD" w:rsidR="001201C0" w:rsidRPr="00541010" w:rsidRDefault="00CA6D77" w:rsidP="001201C0">
      <w:pPr>
        <w:pStyle w:val="11"/>
        <w:keepNext/>
        <w:keepLines/>
        <w:shd w:val="clear" w:color="auto" w:fill="auto"/>
        <w:spacing w:after="240" w:line="240" w:lineRule="auto"/>
        <w:rPr>
          <w:i w:val="0"/>
          <w:iCs w:val="0"/>
        </w:rPr>
      </w:pPr>
      <w:bookmarkStart w:id="0" w:name="bookmark2"/>
      <w:bookmarkStart w:id="1" w:name="bookmark3"/>
      <w:r w:rsidRPr="00541010">
        <w:rPr>
          <w:i w:val="0"/>
          <w:iCs w:val="0"/>
          <w:color w:val="000000"/>
          <w:lang w:eastAsia="ru-RU" w:bidi="ru-RU"/>
        </w:rPr>
        <w:t>за 202</w:t>
      </w:r>
      <w:r w:rsidR="00541010" w:rsidRPr="00541010">
        <w:rPr>
          <w:i w:val="0"/>
          <w:iCs w:val="0"/>
          <w:color w:val="000000"/>
          <w:lang w:eastAsia="ru-RU" w:bidi="ru-RU"/>
        </w:rPr>
        <w:t>1</w:t>
      </w:r>
      <w:r w:rsidRPr="00541010">
        <w:rPr>
          <w:i w:val="0"/>
          <w:iCs w:val="0"/>
          <w:color w:val="000000"/>
          <w:lang w:eastAsia="ru-RU" w:bidi="ru-RU"/>
        </w:rPr>
        <w:t>-202</w:t>
      </w:r>
      <w:r w:rsidR="00541010" w:rsidRPr="00541010">
        <w:rPr>
          <w:i w:val="0"/>
          <w:iCs w:val="0"/>
          <w:color w:val="000000"/>
          <w:lang w:eastAsia="ru-RU" w:bidi="ru-RU"/>
        </w:rPr>
        <w:t>2</w:t>
      </w:r>
      <w:r w:rsidR="001201C0" w:rsidRPr="00541010">
        <w:rPr>
          <w:i w:val="0"/>
          <w:iCs w:val="0"/>
          <w:color w:val="000000"/>
          <w:lang w:eastAsia="ru-RU" w:bidi="ru-RU"/>
        </w:rPr>
        <w:t xml:space="preserve"> учебный год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5501"/>
        <w:gridCol w:w="3000"/>
      </w:tblGrid>
      <w:tr w:rsidR="001201C0" w14:paraId="3D5CC7C9" w14:textId="77777777">
        <w:trPr>
          <w:trHeight w:hRule="exact" w:val="35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9D8E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№п/п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3E6CB" w14:textId="77777777" w:rsidR="001201C0" w:rsidRDefault="001201C0" w:rsidP="00173ED1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9ECC3" w14:textId="77777777" w:rsidR="001201C0" w:rsidRDefault="001201C0" w:rsidP="00173ED1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Единица измерения</w:t>
            </w:r>
          </w:p>
        </w:tc>
      </w:tr>
      <w:tr w:rsidR="001201C0" w14:paraId="2B33A6CF" w14:textId="77777777">
        <w:trPr>
          <w:trHeight w:hRule="exact" w:val="33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946C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D3B8E" w14:textId="77777777" w:rsidR="001201C0" w:rsidRDefault="001201C0" w:rsidP="00173ED1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26258" w14:textId="77777777" w:rsidR="001201C0" w:rsidRDefault="001201C0" w:rsidP="00173ED1">
            <w:pPr>
              <w:rPr>
                <w:sz w:val="10"/>
                <w:szCs w:val="10"/>
              </w:rPr>
            </w:pPr>
          </w:p>
        </w:tc>
      </w:tr>
      <w:tr w:rsidR="001201C0" w14:paraId="7788A937" w14:textId="77777777">
        <w:trPr>
          <w:trHeight w:hRule="exact" w:val="9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31429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9553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7F82D" w14:textId="0E881554" w:rsidR="001201C0" w:rsidRDefault="00CA6D77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  <w:r w:rsidR="00541010">
              <w:rPr>
                <w:color w:val="000000"/>
                <w:lang w:eastAsia="ru-RU" w:bidi="ru-RU"/>
              </w:rPr>
              <w:t>2</w:t>
            </w:r>
            <w:r w:rsidR="001201C0">
              <w:rPr>
                <w:color w:val="000000"/>
                <w:lang w:eastAsia="ru-RU" w:bidi="ru-RU"/>
              </w:rPr>
              <w:t xml:space="preserve"> человек</w:t>
            </w:r>
            <w:r>
              <w:rPr>
                <w:color w:val="000000"/>
                <w:lang w:eastAsia="ru-RU" w:bidi="ru-RU"/>
              </w:rPr>
              <w:t>а</w:t>
            </w:r>
          </w:p>
        </w:tc>
      </w:tr>
      <w:tr w:rsidR="001201C0" w14:paraId="59A7A275" w14:textId="77777777">
        <w:trPr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09F23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5DAC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режиме полного дня (8- 12 часов)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7E98D" w14:textId="4BAFE63D" w:rsidR="001201C0" w:rsidRDefault="00CA6D77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  <w:r w:rsidR="008177EC">
              <w:rPr>
                <w:color w:val="000000"/>
                <w:lang w:eastAsia="ru-RU" w:bidi="ru-RU"/>
              </w:rPr>
              <w:t>2</w:t>
            </w:r>
            <w:r w:rsidR="001201C0">
              <w:rPr>
                <w:color w:val="000000"/>
                <w:lang w:eastAsia="ru-RU" w:bidi="ru-RU"/>
              </w:rPr>
              <w:t xml:space="preserve"> человек</w:t>
            </w:r>
            <w:r>
              <w:rPr>
                <w:color w:val="000000"/>
                <w:lang w:eastAsia="ru-RU" w:bidi="ru-RU"/>
              </w:rPr>
              <w:t>а</w:t>
            </w:r>
          </w:p>
        </w:tc>
      </w:tr>
      <w:tr w:rsidR="001201C0" w14:paraId="5EBF4F35" w14:textId="77777777">
        <w:trPr>
          <w:trHeight w:hRule="exact" w:val="66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05359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A45F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режиме кратковременного пребывания (3</w:t>
            </w:r>
          </w:p>
          <w:p w14:paraId="2239E26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- 5 часов)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F579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</w:t>
            </w:r>
          </w:p>
        </w:tc>
      </w:tr>
      <w:tr w:rsidR="001201C0" w14:paraId="6CCC128C" w14:textId="77777777">
        <w:trPr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E95E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A4744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семейной дошкольной группе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CCEF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</w:t>
            </w:r>
          </w:p>
        </w:tc>
      </w:tr>
      <w:tr w:rsidR="001201C0" w14:paraId="050C04B0" w14:textId="77777777">
        <w:trPr>
          <w:trHeight w:hRule="exact" w:val="130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06FA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76D8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форме семейного образования с психолого- педагогическим сопровождением на базе дошкольной образовательной 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269A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</w:t>
            </w:r>
          </w:p>
        </w:tc>
      </w:tr>
      <w:tr w:rsidR="001201C0" w14:paraId="11CDDAFC" w14:textId="77777777">
        <w:trPr>
          <w:trHeight w:hRule="exact" w:val="65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C965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F6976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Общая численность воспитанников в возрасте до 3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DA41F" w14:textId="1B9BD72C" w:rsidR="001201C0" w:rsidRDefault="008177EC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  <w:r w:rsidR="001201C0">
              <w:rPr>
                <w:color w:val="000000"/>
                <w:lang w:eastAsia="ru-RU" w:bidi="ru-RU"/>
              </w:rPr>
              <w:t xml:space="preserve"> человек</w:t>
            </w:r>
          </w:p>
        </w:tc>
      </w:tr>
      <w:tr w:rsidR="001201C0" w14:paraId="4D5C39FB" w14:textId="77777777">
        <w:trPr>
          <w:trHeight w:hRule="exact" w:val="65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9EF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E053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Общая численность воспитанников в возрасте от 3 до 8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9BB89" w14:textId="3DCF0ACD" w:rsidR="001201C0" w:rsidRDefault="008177EC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</w:t>
            </w:r>
            <w:r w:rsidR="001201C0">
              <w:rPr>
                <w:color w:val="000000"/>
                <w:lang w:eastAsia="ru-RU" w:bidi="ru-RU"/>
              </w:rPr>
              <w:t xml:space="preserve"> человек</w:t>
            </w:r>
          </w:p>
        </w:tc>
      </w:tr>
      <w:tr w:rsidR="001201C0" w14:paraId="5B53CD0E" w14:textId="77777777">
        <w:trPr>
          <w:trHeight w:hRule="exact" w:val="129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9296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62F6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489B5" w14:textId="59933748" w:rsidR="001201C0" w:rsidRDefault="00CA7045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  <w:r w:rsidR="008177EC">
              <w:rPr>
                <w:color w:val="000000"/>
                <w:lang w:eastAsia="ru-RU" w:bidi="ru-RU"/>
              </w:rPr>
              <w:t>2</w:t>
            </w:r>
            <w:r w:rsidR="001201C0">
              <w:rPr>
                <w:color w:val="000000"/>
                <w:lang w:eastAsia="ru-RU" w:bidi="ru-RU"/>
              </w:rPr>
              <w:t xml:space="preserve"> человека/100%</w:t>
            </w:r>
          </w:p>
        </w:tc>
      </w:tr>
      <w:tr w:rsidR="001201C0" w14:paraId="3FA46F02" w14:textId="77777777">
        <w:trPr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E65E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93F1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режиме полного дня (8-12 часов)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872BB4" w14:textId="258094B6" w:rsidR="001201C0" w:rsidRDefault="00CA7045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  <w:r w:rsidR="008177EC">
              <w:rPr>
                <w:color w:val="000000"/>
                <w:lang w:eastAsia="ru-RU" w:bidi="ru-RU"/>
              </w:rPr>
              <w:t>2</w:t>
            </w:r>
            <w:r w:rsidR="001201C0">
              <w:rPr>
                <w:color w:val="000000"/>
                <w:lang w:eastAsia="ru-RU" w:bidi="ru-RU"/>
              </w:rPr>
              <w:t xml:space="preserve"> человека/100%</w:t>
            </w:r>
          </w:p>
        </w:tc>
      </w:tr>
      <w:tr w:rsidR="001201C0" w14:paraId="0F672101" w14:textId="77777777">
        <w:trPr>
          <w:trHeight w:hRule="exact" w:val="33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378A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902E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режиме продленного дня (12 - 14 часов)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1160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человек/ 0%</w:t>
            </w:r>
          </w:p>
        </w:tc>
      </w:tr>
      <w:tr w:rsidR="001201C0" w14:paraId="78C0E139" w14:textId="77777777">
        <w:trPr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9CCA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1.4.3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CD95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 режиме круглосуточного пребывания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BB58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человек/ 0%</w:t>
            </w:r>
          </w:p>
        </w:tc>
      </w:tr>
      <w:tr w:rsidR="001201C0" w14:paraId="7F86628F" w14:textId="77777777">
        <w:trPr>
          <w:trHeight w:hRule="exact" w:val="16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D435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D2F5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E8C39" w14:textId="77777777" w:rsidR="001201C0" w:rsidRDefault="00CA7045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 человек/ 3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79A54684" w14:textId="77777777">
        <w:trPr>
          <w:trHeight w:hRule="exact" w:val="65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11D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86129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41A64" w14:textId="48BD9BEB" w:rsidR="001201C0" w:rsidRDefault="008177EC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</w:t>
            </w:r>
            <w:r w:rsidR="00CA7045">
              <w:rPr>
                <w:color w:val="000000"/>
                <w:lang w:eastAsia="ru-RU" w:bidi="ru-RU"/>
              </w:rPr>
              <w:t xml:space="preserve"> человек/ 3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015B04B1" w14:textId="77777777">
        <w:trPr>
          <w:trHeight w:hRule="exact" w:val="65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2E23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9DC0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B57FC" w14:textId="592882C4" w:rsidR="001201C0" w:rsidRDefault="00CA7045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  <w:r w:rsidR="008177EC">
              <w:rPr>
                <w:color w:val="000000"/>
                <w:lang w:eastAsia="ru-RU" w:bidi="ru-RU"/>
              </w:rPr>
              <w:t>2</w:t>
            </w:r>
            <w:r w:rsidR="001201C0">
              <w:rPr>
                <w:color w:val="000000"/>
                <w:lang w:eastAsia="ru-RU" w:bidi="ru-RU"/>
              </w:rPr>
              <w:t xml:space="preserve"> человека/ 100%</w:t>
            </w:r>
          </w:p>
        </w:tc>
      </w:tr>
      <w:tr w:rsidR="001201C0" w14:paraId="1991EC11" w14:textId="77777777">
        <w:trPr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F98E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1.5.3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8810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присмотру и уходу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B8D2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человек/ 0%</w:t>
            </w:r>
          </w:p>
        </w:tc>
      </w:tr>
      <w:tr w:rsidR="001201C0" w14:paraId="57FBA86C" w14:textId="77777777">
        <w:trPr>
          <w:trHeight w:hRule="exact" w:val="66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A057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509667" w14:textId="343EB38E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Средний показатель пропущенных дней при посещении дошкольной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9DAD" w14:textId="77777777" w:rsidR="001201C0" w:rsidRDefault="00CA7045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15</w:t>
            </w:r>
            <w:r w:rsidR="001201C0">
              <w:rPr>
                <w:color w:val="000000"/>
                <w:lang w:eastAsia="ru-RU" w:bidi="ru-RU"/>
              </w:rPr>
              <w:t xml:space="preserve"> дней</w:t>
            </w:r>
          </w:p>
        </w:tc>
      </w:tr>
    </w:tbl>
    <w:p w14:paraId="6C792860" w14:textId="77777777" w:rsidR="001201C0" w:rsidRDefault="001201C0" w:rsidP="001201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5506"/>
        <w:gridCol w:w="2995"/>
        <w:gridCol w:w="10"/>
      </w:tblGrid>
      <w:tr w:rsidR="001201C0" w14:paraId="5498D1CD" w14:textId="77777777" w:rsidTr="008D178D">
        <w:trPr>
          <w:trHeight w:hRule="exact" w:val="67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CF5A" w14:textId="77777777" w:rsidR="001201C0" w:rsidRDefault="001201C0" w:rsidP="00173ED1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9FDC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2B7FB" w14:textId="77777777" w:rsidR="001201C0" w:rsidRDefault="001201C0" w:rsidP="00173ED1">
            <w:pPr>
              <w:rPr>
                <w:sz w:val="10"/>
                <w:szCs w:val="10"/>
              </w:rPr>
            </w:pPr>
          </w:p>
        </w:tc>
      </w:tr>
      <w:tr w:rsidR="001201C0" w14:paraId="2A998B5D" w14:textId="77777777" w:rsidTr="008D178D">
        <w:trPr>
          <w:trHeight w:hRule="exact" w:val="64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5997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1.7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D3B9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Общая численность педагогических работников, в том числе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466D3" w14:textId="15B44D85" w:rsidR="001201C0" w:rsidRDefault="008177EC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5 </w:t>
            </w:r>
            <w:r w:rsidR="00B62D89">
              <w:rPr>
                <w:color w:val="000000"/>
                <w:lang w:eastAsia="ru-RU" w:bidi="ru-RU"/>
              </w:rPr>
              <w:t>человек/7</w:t>
            </w:r>
            <w:r>
              <w:rPr>
                <w:color w:val="000000"/>
                <w:lang w:eastAsia="ru-RU" w:bidi="ru-RU"/>
              </w:rPr>
              <w:t xml:space="preserve">0 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3A5E7CA0" w14:textId="77777777" w:rsidTr="008D178D">
        <w:trPr>
          <w:trHeight w:hRule="exact" w:val="97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390A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1.7.1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D0EB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9A93E" w14:textId="00A73FA7" w:rsidR="001201C0" w:rsidRDefault="008177EC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  <w:r w:rsidR="00B62D89">
              <w:rPr>
                <w:color w:val="000000"/>
                <w:lang w:eastAsia="ru-RU" w:bidi="ru-RU"/>
              </w:rPr>
              <w:t xml:space="preserve"> человек/ 16,6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7C17D9E4" w14:textId="77777777" w:rsidTr="008D178D">
        <w:trPr>
          <w:trHeight w:hRule="exact" w:val="130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DC7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1.7.2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8BE7C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04FF2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человек/ 0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3E0A066F" w14:textId="77777777" w:rsidTr="008D178D">
        <w:trPr>
          <w:trHeight w:hRule="exact" w:val="9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EFE0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1.7.3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3681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C501C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5 человек/ 83,3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2CC817E1" w14:textId="77777777" w:rsidTr="008D178D">
        <w:trPr>
          <w:trHeight w:hRule="exact" w:val="130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5960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1.7.4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8A1B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0E542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  <w:r w:rsidR="001201C0">
              <w:rPr>
                <w:color w:val="000000"/>
                <w:lang w:eastAsia="ru-RU" w:bidi="ru-RU"/>
              </w:rPr>
              <w:t xml:space="preserve"> человек</w:t>
            </w:r>
            <w:r>
              <w:rPr>
                <w:color w:val="000000"/>
                <w:lang w:eastAsia="ru-RU" w:bidi="ru-RU"/>
              </w:rPr>
              <w:t>а/66,6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2EDDB4D1" w14:textId="77777777" w:rsidTr="008D178D">
        <w:trPr>
          <w:trHeight w:hRule="exact" w:val="194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D2C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1.8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BE7EC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D46B1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  <w:r w:rsidR="001201C0">
              <w:rPr>
                <w:color w:val="000000"/>
                <w:lang w:eastAsia="ru-RU" w:bidi="ru-RU"/>
              </w:rPr>
              <w:t xml:space="preserve"> человек</w:t>
            </w:r>
            <w:r>
              <w:rPr>
                <w:color w:val="000000"/>
                <w:lang w:eastAsia="ru-RU" w:bidi="ru-RU"/>
              </w:rPr>
              <w:t>а/33,3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177DBB5F" w14:textId="77777777" w:rsidTr="008D178D">
        <w:trPr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E787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1.8.1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2C1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Высшая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87DC5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человека/0%</w:t>
            </w:r>
          </w:p>
        </w:tc>
      </w:tr>
      <w:tr w:rsidR="001201C0" w14:paraId="69546166" w14:textId="77777777" w:rsidTr="008D178D">
        <w:trPr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9E5F5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1.8.2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B58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Первая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CE259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человека/33,3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0A415D29" w14:textId="77777777" w:rsidTr="008D178D">
        <w:trPr>
          <w:trHeight w:hRule="exact" w:val="162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9639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1.9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D7F86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22D51" w14:textId="4030319A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  <w:r w:rsidR="000749BB">
              <w:rPr>
                <w:color w:val="000000"/>
                <w:lang w:eastAsia="ru-RU" w:bidi="ru-RU"/>
              </w:rPr>
              <w:t>3</w:t>
            </w:r>
            <w:r>
              <w:rPr>
                <w:color w:val="000000"/>
                <w:lang w:eastAsia="ru-RU" w:bidi="ru-RU"/>
              </w:rPr>
              <w:t xml:space="preserve"> человека / 100%</w:t>
            </w:r>
          </w:p>
        </w:tc>
      </w:tr>
      <w:tr w:rsidR="001201C0" w14:paraId="78FACE70" w14:textId="77777777" w:rsidTr="008D178D">
        <w:trPr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FB48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1.9.1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E6A13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До 5 лет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84778" w14:textId="4B0985B6" w:rsidR="001201C0" w:rsidRDefault="00B13BDA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  <w:bookmarkStart w:id="2" w:name="_GoBack"/>
            <w:bookmarkEnd w:id="2"/>
            <w:r w:rsidR="001201C0">
              <w:rPr>
                <w:color w:val="000000"/>
                <w:lang w:eastAsia="ru-RU" w:bidi="ru-RU"/>
              </w:rPr>
              <w:t xml:space="preserve"> </w:t>
            </w:r>
            <w:r w:rsidR="00B62D89">
              <w:rPr>
                <w:color w:val="000000"/>
                <w:lang w:eastAsia="ru-RU" w:bidi="ru-RU"/>
              </w:rPr>
              <w:t>человека/33,3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403538FA" w14:textId="77777777" w:rsidTr="008D178D">
        <w:trPr>
          <w:trHeight w:hRule="exact" w:val="33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84AA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1.9.2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4FD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Свыше 30 лет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BC07" w14:textId="0872EB06" w:rsidR="001201C0" w:rsidRDefault="000749BB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</w:t>
            </w:r>
            <w:r w:rsidR="00B62D89">
              <w:rPr>
                <w:color w:val="000000"/>
                <w:lang w:eastAsia="ru-RU" w:bidi="ru-RU"/>
              </w:rPr>
              <w:t xml:space="preserve"> человек</w:t>
            </w:r>
            <w:r>
              <w:rPr>
                <w:color w:val="000000"/>
                <w:lang w:eastAsia="ru-RU" w:bidi="ru-RU"/>
              </w:rPr>
              <w:t>/0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6791E72D" w14:textId="77777777" w:rsidTr="008D178D">
        <w:trPr>
          <w:trHeight w:hRule="exact" w:val="130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79FE4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DC3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5595B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 человек/0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74032243" w14:textId="77777777" w:rsidTr="008D178D">
        <w:trPr>
          <w:trHeight w:hRule="exact" w:val="129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E917F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0A169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CFEAE" w14:textId="77777777" w:rsidR="001201C0" w:rsidRDefault="00B62D89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 человека/50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8D178D" w14:paraId="567820A7" w14:textId="77777777" w:rsidTr="008D178D">
        <w:trPr>
          <w:trHeight w:hRule="exact" w:val="164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6685D" w14:textId="77777777" w:rsidR="008D178D" w:rsidRDefault="008D178D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1.12</w:t>
            </w:r>
          </w:p>
          <w:p w14:paraId="231E93B9" w14:textId="77777777" w:rsidR="008D178D" w:rsidRDefault="008D178D" w:rsidP="00173ED1">
            <w:r>
              <w:br w:type="page"/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5F52C" w14:textId="77777777" w:rsidR="008D178D" w:rsidRDefault="008D178D" w:rsidP="008D178D">
            <w:pPr>
              <w:pStyle w:val="a9"/>
              <w:shd w:val="clear" w:color="auto" w:fill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квалификации, профессиональную переподготовку по</w:t>
            </w:r>
          </w:p>
          <w:p w14:paraId="506B9870" w14:textId="77777777" w:rsidR="008D178D" w:rsidRDefault="008D178D" w:rsidP="008D178D">
            <w:pPr>
              <w:pStyle w:val="a9"/>
              <w:jc w:val="both"/>
            </w:pPr>
            <w:r>
              <w:rPr>
                <w:color w:val="000000"/>
                <w:lang w:eastAsia="ru-RU" w:bidi="ru-RU"/>
              </w:rPr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работников.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D967" w14:textId="77777777" w:rsidR="008D178D" w:rsidRDefault="008D178D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10 человек/55,5%</w:t>
            </w:r>
          </w:p>
        </w:tc>
      </w:tr>
      <w:tr w:rsidR="008D178D" w14:paraId="79EC7C63" w14:textId="77777777" w:rsidTr="008D178D">
        <w:trPr>
          <w:gridAfter w:val="1"/>
          <w:wAfter w:w="10" w:type="dxa"/>
          <w:trHeight w:hRule="exact" w:val="1958"/>
          <w:jc w:val="center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99782" w14:textId="77777777" w:rsidR="008D178D" w:rsidRDefault="008D178D" w:rsidP="00173ED1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864533" w14:textId="77777777" w:rsidR="008D178D" w:rsidRDefault="008D178D" w:rsidP="00173ED1">
            <w:pPr>
              <w:pStyle w:val="a9"/>
              <w:shd w:val="clear" w:color="auto" w:fill="auto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6961" w14:textId="77777777" w:rsidR="008D178D" w:rsidRDefault="008D178D" w:rsidP="00173ED1">
            <w:pPr>
              <w:pStyle w:val="a9"/>
              <w:shd w:val="clear" w:color="auto" w:fill="auto"/>
              <w:rPr>
                <w:sz w:val="19"/>
                <w:szCs w:val="19"/>
              </w:rPr>
            </w:pPr>
          </w:p>
        </w:tc>
      </w:tr>
      <w:tr w:rsidR="001201C0" w14:paraId="143914B6" w14:textId="77777777" w:rsidTr="008D178D">
        <w:trPr>
          <w:gridAfter w:val="1"/>
          <w:wAfter w:w="10" w:type="dxa"/>
          <w:trHeight w:hRule="exact" w:val="291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CCD1E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5A1C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641B" w14:textId="77777777" w:rsidR="001201C0" w:rsidRDefault="008D178D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10 человек/55,5</w:t>
            </w:r>
            <w:r w:rsidR="001201C0">
              <w:rPr>
                <w:color w:val="000000"/>
                <w:lang w:eastAsia="ru-RU" w:bidi="ru-RU"/>
              </w:rPr>
              <w:t>%</w:t>
            </w:r>
          </w:p>
        </w:tc>
      </w:tr>
      <w:tr w:rsidR="001201C0" w14:paraId="7D3F684E" w14:textId="77777777" w:rsidTr="008D178D">
        <w:trPr>
          <w:gridAfter w:val="1"/>
          <w:wAfter w:w="10" w:type="dxa"/>
          <w:trHeight w:hRule="exact" w:val="98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C46B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2721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097E0" w14:textId="7D49EB41" w:rsidR="001201C0" w:rsidRDefault="000749BB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5 </w:t>
            </w:r>
            <w:r w:rsidR="008D178D">
              <w:rPr>
                <w:color w:val="000000"/>
                <w:lang w:eastAsia="ru-RU" w:bidi="ru-RU"/>
              </w:rPr>
              <w:t>человек/3</w:t>
            </w:r>
            <w:r>
              <w:rPr>
                <w:color w:val="000000"/>
                <w:lang w:eastAsia="ru-RU" w:bidi="ru-RU"/>
              </w:rPr>
              <w:t>2</w:t>
            </w:r>
            <w:r w:rsidR="008D178D">
              <w:rPr>
                <w:color w:val="000000"/>
                <w:lang w:eastAsia="ru-RU" w:bidi="ru-RU"/>
              </w:rPr>
              <w:t xml:space="preserve"> </w:t>
            </w:r>
            <w:r w:rsidR="001201C0">
              <w:rPr>
                <w:color w:val="000000"/>
                <w:lang w:eastAsia="ru-RU" w:bidi="ru-RU"/>
              </w:rPr>
              <w:t>человека</w:t>
            </w:r>
          </w:p>
        </w:tc>
      </w:tr>
      <w:tr w:rsidR="001201C0" w14:paraId="16C1F563" w14:textId="77777777" w:rsidTr="008D178D">
        <w:trPr>
          <w:gridAfter w:val="1"/>
          <w:wAfter w:w="10" w:type="dxa"/>
          <w:trHeight w:hRule="exact" w:val="65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162D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87D6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EFECF" w14:textId="77777777" w:rsidR="001201C0" w:rsidRDefault="001201C0" w:rsidP="00173ED1">
            <w:pPr>
              <w:rPr>
                <w:sz w:val="10"/>
                <w:szCs w:val="10"/>
              </w:rPr>
            </w:pPr>
          </w:p>
        </w:tc>
      </w:tr>
      <w:tr w:rsidR="001201C0" w14:paraId="7064832E" w14:textId="77777777" w:rsidTr="008D178D">
        <w:trPr>
          <w:gridAfter w:val="1"/>
          <w:wAfter w:w="10" w:type="dxa"/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F948F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1.15.1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F143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Музыкального руководителя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E83D6" w14:textId="77777777" w:rsidR="001201C0" w:rsidRDefault="008D178D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1201C0" w14:paraId="79A06C13" w14:textId="77777777" w:rsidTr="008D178D">
        <w:trPr>
          <w:gridAfter w:val="1"/>
          <w:wAfter w:w="10" w:type="dxa"/>
          <w:trHeight w:hRule="exact" w:val="33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95EC4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1.15.2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56424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Инструктора по физической культуре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F71E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да</w:t>
            </w:r>
          </w:p>
        </w:tc>
      </w:tr>
      <w:tr w:rsidR="001201C0" w14:paraId="154C4AD3" w14:textId="77777777" w:rsidTr="008D178D">
        <w:trPr>
          <w:gridAfter w:val="1"/>
          <w:wAfter w:w="10" w:type="dxa"/>
          <w:trHeight w:hRule="exact" w:val="34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FC9B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1.15.3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D88C5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Учителя-логопеда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4CBD4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1201C0" w14:paraId="5ABA5BC4" w14:textId="77777777" w:rsidTr="008D178D">
        <w:trPr>
          <w:gridAfter w:val="1"/>
          <w:wAfter w:w="10" w:type="dxa"/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F4D15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1.15.4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DC98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Логопеда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79560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1201C0" w14:paraId="3C3992A8" w14:textId="77777777" w:rsidTr="008D178D">
        <w:trPr>
          <w:gridAfter w:val="1"/>
          <w:wAfter w:w="10" w:type="dxa"/>
          <w:trHeight w:hRule="exact" w:val="32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F4A84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1.15.5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A7B66" w14:textId="77777777" w:rsidR="001201C0" w:rsidRDefault="008D178D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У</w:t>
            </w:r>
            <w:r w:rsidR="001201C0">
              <w:rPr>
                <w:color w:val="000000"/>
                <w:lang w:eastAsia="ru-RU" w:bidi="ru-RU"/>
              </w:rPr>
              <w:t>чителя-дефектолога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CE2E7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1201C0" w14:paraId="0DC37483" w14:textId="77777777" w:rsidTr="008D178D">
        <w:trPr>
          <w:gridAfter w:val="1"/>
          <w:wAfter w:w="10" w:type="dxa"/>
          <w:trHeight w:hRule="exact" w:val="33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C0F9A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1.15.6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2EE2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Педагога-психолога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666D2" w14:textId="77777777" w:rsidR="001201C0" w:rsidRPr="008D178D" w:rsidRDefault="008D178D" w:rsidP="00173ED1">
            <w:pPr>
              <w:pStyle w:val="a9"/>
              <w:shd w:val="clear" w:color="auto" w:fill="auto"/>
            </w:pPr>
            <w:r w:rsidRPr="008D178D">
              <w:rPr>
                <w:rFonts w:eastAsia="Arial"/>
                <w:color w:val="000000"/>
                <w:lang w:eastAsia="ru-RU" w:bidi="ru-RU"/>
              </w:rPr>
              <w:t>нет</w:t>
            </w:r>
          </w:p>
        </w:tc>
      </w:tr>
      <w:tr w:rsidR="001201C0" w14:paraId="3007E502" w14:textId="77777777" w:rsidTr="008D178D">
        <w:trPr>
          <w:gridAfter w:val="1"/>
          <w:wAfter w:w="10" w:type="dxa"/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9807C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2E60B" w14:textId="77777777" w:rsidR="001201C0" w:rsidRPr="008D178D" w:rsidRDefault="001201C0" w:rsidP="00173ED1">
            <w:pPr>
              <w:pStyle w:val="a9"/>
              <w:shd w:val="clear" w:color="auto" w:fill="auto"/>
              <w:jc w:val="center"/>
            </w:pPr>
            <w:r w:rsidRPr="008D178D">
              <w:rPr>
                <w:b/>
                <w:bCs/>
                <w:color w:val="000000"/>
                <w:lang w:eastAsia="ru-RU" w:bidi="ru-RU"/>
              </w:rPr>
              <w:t>Инфраструктура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01B67" w14:textId="77777777" w:rsidR="001201C0" w:rsidRPr="008D178D" w:rsidRDefault="001201C0" w:rsidP="0017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1C0" w14:paraId="3C333A30" w14:textId="77777777" w:rsidTr="008D178D">
        <w:trPr>
          <w:gridAfter w:val="1"/>
          <w:wAfter w:w="10" w:type="dxa"/>
          <w:trHeight w:hRule="exact" w:val="130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9461C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3657B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8FA32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12 кв.м</w:t>
            </w:r>
          </w:p>
        </w:tc>
      </w:tr>
      <w:tr w:rsidR="001201C0" w14:paraId="4C55B838" w14:textId="77777777" w:rsidTr="008D178D">
        <w:trPr>
          <w:gridAfter w:val="1"/>
          <w:wAfter w:w="10" w:type="dxa"/>
          <w:trHeight w:hRule="exact" w:val="97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C1E1B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2.2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B9D0B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4816A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25,4 кв.м.</w:t>
            </w:r>
          </w:p>
        </w:tc>
      </w:tr>
      <w:tr w:rsidR="001201C0" w14:paraId="40B03B96" w14:textId="77777777" w:rsidTr="008D178D">
        <w:trPr>
          <w:gridAfter w:val="1"/>
          <w:wAfter w:w="10" w:type="dxa"/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907CD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CF394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Наличие физкультурного зала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93FC6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да</w:t>
            </w:r>
          </w:p>
        </w:tc>
      </w:tr>
      <w:tr w:rsidR="001201C0" w14:paraId="28DB184C" w14:textId="77777777" w:rsidTr="008D178D">
        <w:trPr>
          <w:gridAfter w:val="1"/>
          <w:wAfter w:w="10" w:type="dxa"/>
          <w:trHeight w:hRule="exact" w:val="33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ACD39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2.4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FDFF2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Наличие музыкального зала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F1165" w14:textId="77777777" w:rsidR="001201C0" w:rsidRPr="008D178D" w:rsidRDefault="001201C0" w:rsidP="00173ED1">
            <w:pPr>
              <w:pStyle w:val="a9"/>
              <w:shd w:val="clear" w:color="auto" w:fill="auto"/>
            </w:pPr>
            <w:r w:rsidRPr="008D178D">
              <w:rPr>
                <w:color w:val="000000"/>
                <w:lang w:eastAsia="ru-RU" w:bidi="ru-RU"/>
              </w:rPr>
              <w:t>да</w:t>
            </w:r>
          </w:p>
        </w:tc>
      </w:tr>
      <w:tr w:rsidR="001201C0" w14:paraId="69784FBB" w14:textId="77777777" w:rsidTr="008D178D">
        <w:trPr>
          <w:gridAfter w:val="1"/>
          <w:wAfter w:w="10" w:type="dxa"/>
          <w:trHeight w:hRule="exact" w:val="132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FF5D2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2.5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C66DCD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3CB1" w14:textId="77777777" w:rsidR="001201C0" w:rsidRDefault="001201C0" w:rsidP="00173ED1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да</w:t>
            </w:r>
          </w:p>
        </w:tc>
      </w:tr>
    </w:tbl>
    <w:p w14:paraId="47979578" w14:textId="77777777" w:rsidR="001201C0" w:rsidRDefault="001201C0" w:rsidP="001201C0"/>
    <w:p w14:paraId="1D4E02F3" w14:textId="77777777" w:rsidR="001201C0" w:rsidRDefault="001201C0" w:rsidP="008B525F"/>
    <w:p w14:paraId="54D3DC66" w14:textId="77777777" w:rsidR="001201C0" w:rsidRDefault="001201C0" w:rsidP="008B525F"/>
    <w:p w14:paraId="5EBB10C4" w14:textId="77777777" w:rsidR="001201C0" w:rsidRDefault="001201C0" w:rsidP="008B525F"/>
    <w:p w14:paraId="497F15A1" w14:textId="77777777" w:rsidR="001201C0" w:rsidRDefault="001201C0" w:rsidP="008B525F"/>
    <w:p w14:paraId="2B6DA6F1" w14:textId="77777777" w:rsidR="001201C0" w:rsidRDefault="001201C0" w:rsidP="008B525F"/>
    <w:p w14:paraId="28AA4325" w14:textId="77777777" w:rsidR="001201C0" w:rsidRDefault="001201C0" w:rsidP="008B525F"/>
    <w:p w14:paraId="26DEA2E2" w14:textId="77777777" w:rsidR="001201C0" w:rsidRDefault="001201C0" w:rsidP="008B525F"/>
    <w:sectPr w:rsidR="001201C0">
      <w:footerReference w:type="default" r:id="rId7"/>
      <w:pgSz w:w="11900" w:h="16840"/>
      <w:pgMar w:top="1015" w:right="1298" w:bottom="1535" w:left="931" w:header="58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F7F9A" w14:textId="77777777" w:rsidR="00085EBB" w:rsidRDefault="00085EBB">
      <w:r>
        <w:separator/>
      </w:r>
    </w:p>
  </w:endnote>
  <w:endnote w:type="continuationSeparator" w:id="0">
    <w:p w14:paraId="429DF079" w14:textId="77777777" w:rsidR="00085EBB" w:rsidRDefault="0008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0AE36" w14:textId="77777777" w:rsidR="00F648CB" w:rsidRDefault="003E7F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D3AE226" wp14:editId="6702A3D8">
              <wp:simplePos x="0" y="0"/>
              <wp:positionH relativeFrom="page">
                <wp:posOffset>6636385</wp:posOffset>
              </wp:positionH>
              <wp:positionV relativeFrom="page">
                <wp:posOffset>9718675</wp:posOffset>
              </wp:positionV>
              <wp:extent cx="69850" cy="1111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1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47FB7" w14:textId="77777777" w:rsidR="00F648CB" w:rsidRDefault="00085EB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AE22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22.55pt;margin-top:765.25pt;width:5.5pt;height:8.7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" filled="f" stroked="f">
              <v:textbox style="mso-fit-shape-to-text:t" inset="0,0,0,0">
                <w:txbxContent>
                  <w:p w14:paraId="6B547FB7" w14:textId="77777777" w:rsidR="00F648CB" w:rsidRDefault="00085EB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B9381" w14:textId="77777777" w:rsidR="00085EBB" w:rsidRDefault="00085EBB">
      <w:r>
        <w:separator/>
      </w:r>
    </w:p>
  </w:footnote>
  <w:footnote w:type="continuationSeparator" w:id="0">
    <w:p w14:paraId="1846EB3D" w14:textId="77777777" w:rsidR="00085EBB" w:rsidRDefault="0008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14C2"/>
    <w:multiLevelType w:val="multilevel"/>
    <w:tmpl w:val="2EA4D0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12EAB"/>
    <w:multiLevelType w:val="multilevel"/>
    <w:tmpl w:val="4A983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14A7E"/>
    <w:multiLevelType w:val="multilevel"/>
    <w:tmpl w:val="EFD6A5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1B"/>
    <w:rsid w:val="0000663B"/>
    <w:rsid w:val="00037AE0"/>
    <w:rsid w:val="00066E60"/>
    <w:rsid w:val="000749BB"/>
    <w:rsid w:val="00085EBB"/>
    <w:rsid w:val="00092A23"/>
    <w:rsid w:val="001201C0"/>
    <w:rsid w:val="00175181"/>
    <w:rsid w:val="001D6AFB"/>
    <w:rsid w:val="002E10BA"/>
    <w:rsid w:val="003E7F5C"/>
    <w:rsid w:val="0050471D"/>
    <w:rsid w:val="00541010"/>
    <w:rsid w:val="0064270A"/>
    <w:rsid w:val="006469C6"/>
    <w:rsid w:val="007707C1"/>
    <w:rsid w:val="007C544F"/>
    <w:rsid w:val="00812F5D"/>
    <w:rsid w:val="008177EC"/>
    <w:rsid w:val="008A3D28"/>
    <w:rsid w:val="008B525F"/>
    <w:rsid w:val="008C2421"/>
    <w:rsid w:val="008D178D"/>
    <w:rsid w:val="008E2C66"/>
    <w:rsid w:val="009317BC"/>
    <w:rsid w:val="00991058"/>
    <w:rsid w:val="00AC5C1F"/>
    <w:rsid w:val="00B00679"/>
    <w:rsid w:val="00B13BDA"/>
    <w:rsid w:val="00B4696E"/>
    <w:rsid w:val="00B62D89"/>
    <w:rsid w:val="00B67100"/>
    <w:rsid w:val="00C03D1B"/>
    <w:rsid w:val="00C26B92"/>
    <w:rsid w:val="00C70228"/>
    <w:rsid w:val="00CA6D77"/>
    <w:rsid w:val="00CA7045"/>
    <w:rsid w:val="00CF5A8C"/>
    <w:rsid w:val="00D14FD8"/>
    <w:rsid w:val="00D3545A"/>
    <w:rsid w:val="00D85119"/>
    <w:rsid w:val="00D94634"/>
    <w:rsid w:val="00F858B6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A9EE5"/>
  <w15:chartTrackingRefBased/>
  <w15:docId w15:val="{D395FABB-AE0E-4B69-8E3C-1668CA3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7F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3E7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7F5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3E7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7F5C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3E7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3E7F5C"/>
    <w:pPr>
      <w:shd w:val="clear" w:color="auto" w:fill="FFFFFF"/>
      <w:spacing w:line="310" w:lineRule="auto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">
    <w:name w:val="Основной текст1"/>
    <w:basedOn w:val="a"/>
    <w:link w:val="a3"/>
    <w:rsid w:val="003E7F5C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85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1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85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1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1201C0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a8">
    <w:name w:val="Другое_"/>
    <w:basedOn w:val="a0"/>
    <w:link w:val="a9"/>
    <w:rsid w:val="00120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201C0"/>
    <w:pPr>
      <w:shd w:val="clear" w:color="auto" w:fill="FFFFFF"/>
      <w:spacing w:after="120" w:line="235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a9">
    <w:name w:val="Другое"/>
    <w:basedOn w:val="a"/>
    <w:link w:val="a8"/>
    <w:rsid w:val="001201C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2021-03-12T04:39:00Z</dcterms:created>
  <dcterms:modified xsi:type="dcterms:W3CDTF">2023-03-30T06:19:00Z</dcterms:modified>
</cp:coreProperties>
</file>